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CF" w:rsidRPr="006F4BCF" w:rsidRDefault="006F4BCF" w:rsidP="000C0591">
      <w:pPr>
        <w:pStyle w:val="Heading441"/>
        <w:keepNext/>
        <w:shd w:val="clear" w:color="auto" w:fill="auto"/>
        <w:spacing w:before="240" w:after="120" w:line="240" w:lineRule="auto"/>
        <w:ind w:left="547" w:hanging="547"/>
        <w:contextualSpacing/>
        <w:outlineLvl w:val="9"/>
        <w:rPr>
          <w:rStyle w:val="Heading442"/>
          <w:rFonts w:ascii="Times New Roman" w:hAnsi="Times New Roman"/>
          <w:b/>
          <w:sz w:val="24"/>
        </w:rPr>
      </w:pPr>
      <w:r w:rsidRPr="006F4BCF">
        <w:rPr>
          <w:rStyle w:val="Heading442"/>
          <w:rFonts w:ascii="Times New Roman" w:hAnsi="Times New Roman"/>
          <w:b/>
          <w:sz w:val="24"/>
        </w:rPr>
        <w:t>EXERCISES</w:t>
      </w:r>
    </w:p>
    <w:p w:rsidR="000C0591" w:rsidRDefault="000C0591" w:rsidP="00516FF7">
      <w:pPr>
        <w:pStyle w:val="Heading441"/>
        <w:keepNext/>
        <w:shd w:val="clear" w:color="auto" w:fill="auto"/>
        <w:spacing w:before="0" w:after="0" w:line="240" w:lineRule="auto"/>
        <w:ind w:left="540" w:hanging="540"/>
        <w:contextualSpacing/>
        <w:outlineLvl w:val="9"/>
        <w:rPr>
          <w:rStyle w:val="Bodytext27Bold23"/>
          <w:b/>
          <w:sz w:val="24"/>
        </w:rPr>
      </w:pPr>
    </w:p>
    <w:p w:rsidR="00C5179F" w:rsidRDefault="00C5179F" w:rsidP="00C5179F">
      <w:pPr>
        <w:pStyle w:val="Heading441"/>
        <w:keepNext/>
        <w:shd w:val="clear" w:color="auto" w:fill="auto"/>
        <w:spacing w:before="0" w:after="0" w:line="240" w:lineRule="auto"/>
        <w:ind w:left="540" w:hanging="540"/>
        <w:contextualSpacing/>
        <w:outlineLvl w:val="9"/>
        <w:rPr>
          <w:rStyle w:val="Bodytext270"/>
          <w:b w:val="0"/>
          <w:sz w:val="24"/>
        </w:rPr>
      </w:pPr>
      <w:r w:rsidRPr="006F4BCF">
        <w:rPr>
          <w:rStyle w:val="Bodytext27Bold23"/>
          <w:b/>
          <w:sz w:val="24"/>
        </w:rPr>
        <w:t>3.</w:t>
      </w:r>
      <w:r w:rsidR="006E5843">
        <w:rPr>
          <w:rStyle w:val="Bodytext27Bold23"/>
          <w:b/>
          <w:sz w:val="24"/>
        </w:rPr>
        <w:t>11</w:t>
      </w:r>
      <w:r w:rsidRPr="006F4BCF">
        <w:rPr>
          <w:rStyle w:val="Bodytext27Bold23"/>
          <w:b/>
          <w:sz w:val="24"/>
        </w:rPr>
        <w:t>.</w:t>
      </w:r>
      <w:r>
        <w:rPr>
          <w:rStyle w:val="Bodytext27Bold23"/>
          <w:b/>
          <w:sz w:val="24"/>
        </w:rPr>
        <w:tab/>
        <w:t>Minimum Flow Requirements</w:t>
      </w:r>
      <w:r w:rsidRPr="006F4BCF">
        <w:rPr>
          <w:rStyle w:val="Bodytext270"/>
          <w:b w:val="0"/>
          <w:sz w:val="24"/>
        </w:rPr>
        <w:t xml:space="preserve"> </w:t>
      </w:r>
      <w:r>
        <w:rPr>
          <w:rStyle w:val="Bodytext270"/>
          <w:b w:val="0"/>
          <w:sz w:val="24"/>
        </w:rPr>
        <w:t xml:space="preserve">Revisit the </w:t>
      </w:r>
      <w:proofErr w:type="spellStart"/>
      <w:r>
        <w:rPr>
          <w:rStyle w:val="Bodytext270"/>
          <w:b w:val="0"/>
          <w:sz w:val="24"/>
        </w:rPr>
        <w:t>DeMont</w:t>
      </w:r>
      <w:proofErr w:type="spellEnd"/>
      <w:r>
        <w:rPr>
          <w:rStyle w:val="Bodytext270"/>
          <w:b w:val="0"/>
          <w:sz w:val="24"/>
        </w:rPr>
        <w:t xml:space="preserve"> Chemical Company (Example 3.3). Suppose management policy requires that each plant must ship at least 10 percent of its output volume to each DC and that each warehouse must receive at least 10 percent of its total shipments from each DC.</w:t>
      </w:r>
    </w:p>
    <w:p w:rsidR="00C5179F" w:rsidRPr="00516FF7" w:rsidRDefault="00C5179F" w:rsidP="006E755E">
      <w:pPr>
        <w:pStyle w:val="Bodytext271"/>
        <w:numPr>
          <w:ilvl w:val="0"/>
          <w:numId w:val="27"/>
        </w:numPr>
        <w:shd w:val="clear" w:color="auto" w:fill="auto"/>
        <w:spacing w:line="240" w:lineRule="auto"/>
        <w:ind w:left="1080" w:hanging="540"/>
        <w:jc w:val="both"/>
        <w:rPr>
          <w:rStyle w:val="Bodytext270"/>
          <w:sz w:val="24"/>
        </w:rPr>
      </w:pPr>
      <w:r>
        <w:rPr>
          <w:rStyle w:val="Bodytext270"/>
          <w:sz w:val="24"/>
        </w:rPr>
        <w:t xml:space="preserve">By how much does the optimal total cost increase as a result of the "ten percent floor" requirements? </w:t>
      </w:r>
    </w:p>
    <w:p w:rsidR="00C5179F" w:rsidRPr="00516FF7" w:rsidRDefault="00C5179F" w:rsidP="006E755E">
      <w:pPr>
        <w:pStyle w:val="Bodytext271"/>
        <w:numPr>
          <w:ilvl w:val="0"/>
          <w:numId w:val="27"/>
        </w:numPr>
        <w:shd w:val="clear" w:color="auto" w:fill="auto"/>
        <w:spacing w:after="120" w:line="240" w:lineRule="auto"/>
        <w:ind w:left="1094" w:hanging="547"/>
        <w:jc w:val="both"/>
        <w:rPr>
          <w:rStyle w:val="Bodytext270"/>
          <w:sz w:val="24"/>
        </w:rPr>
      </w:pPr>
      <w:r>
        <w:rPr>
          <w:rStyle w:val="Bodytext270"/>
          <w:sz w:val="24"/>
        </w:rPr>
        <w:t>Which shipment quantities are altered by the imposition of the "ten percent floor" requirements?</w:t>
      </w:r>
    </w:p>
    <w:p w:rsidR="0045008D" w:rsidRPr="0003005B" w:rsidRDefault="0045008D" w:rsidP="00516FF7">
      <w:pPr>
        <w:tabs>
          <w:tab w:val="left" w:pos="1620"/>
          <w:tab w:val="decimal" w:pos="2520"/>
          <w:tab w:val="decimal" w:pos="3420"/>
          <w:tab w:val="decimal" w:pos="4320"/>
          <w:tab w:val="decimal" w:pos="5220"/>
          <w:tab w:val="decimal" w:pos="6120"/>
          <w:tab w:val="decimal" w:pos="7020"/>
          <w:tab w:val="decimal" w:pos="8460"/>
        </w:tabs>
        <w:ind w:left="540" w:hanging="540"/>
        <w:contextualSpacing/>
        <w:jc w:val="both"/>
        <w:rPr>
          <w:rStyle w:val="Bodytext27Bold22"/>
          <w:rFonts w:eastAsiaTheme="minorHAnsi"/>
          <w:b w:val="0"/>
          <w:bCs w:val="0"/>
          <w:color w:val="auto"/>
          <w:sz w:val="24"/>
        </w:rPr>
      </w:pPr>
      <w:r w:rsidRPr="0003005B">
        <w:rPr>
          <w:rStyle w:val="Bodytext27Bold22"/>
          <w:rFonts w:eastAsiaTheme="minorHAnsi"/>
          <w:color w:val="auto"/>
          <w:sz w:val="24"/>
        </w:rPr>
        <w:t>3.</w:t>
      </w:r>
      <w:r w:rsidR="006E5843">
        <w:rPr>
          <w:rStyle w:val="Bodytext27Bold22"/>
          <w:rFonts w:eastAsiaTheme="minorHAnsi"/>
          <w:color w:val="auto"/>
          <w:sz w:val="24"/>
        </w:rPr>
        <w:t>12</w:t>
      </w:r>
      <w:r w:rsidR="00851D9A">
        <w:rPr>
          <w:rStyle w:val="Bodytext27Bold22"/>
          <w:rFonts w:eastAsiaTheme="minorHAnsi"/>
          <w:color w:val="auto"/>
          <w:sz w:val="24"/>
        </w:rPr>
        <w:t>.</w:t>
      </w:r>
      <w:r>
        <w:rPr>
          <w:rStyle w:val="Bodytext27Bold22"/>
          <w:rFonts w:eastAsiaTheme="minorHAnsi"/>
          <w:b w:val="0"/>
          <w:color w:val="auto"/>
          <w:sz w:val="24"/>
        </w:rPr>
        <w:tab/>
      </w:r>
      <w:r w:rsidRPr="0003005B">
        <w:rPr>
          <w:rStyle w:val="Bodytext27Bold22"/>
          <w:rFonts w:eastAsiaTheme="minorHAnsi"/>
          <w:color w:val="auto"/>
          <w:sz w:val="24"/>
        </w:rPr>
        <w:t xml:space="preserve">Shipping </w:t>
      </w:r>
      <w:r w:rsidR="00C4350D">
        <w:rPr>
          <w:rStyle w:val="Bodytext27Bold22"/>
          <w:rFonts w:eastAsiaTheme="minorHAnsi"/>
          <w:color w:val="auto"/>
          <w:sz w:val="24"/>
        </w:rPr>
        <w:t>C</w:t>
      </w:r>
      <w:r w:rsidRPr="0003005B">
        <w:rPr>
          <w:rStyle w:val="Bodytext27Bold22"/>
          <w:rFonts w:eastAsiaTheme="minorHAnsi"/>
          <w:color w:val="auto"/>
          <w:sz w:val="24"/>
        </w:rPr>
        <w:t>arpets</w:t>
      </w:r>
      <w:r w:rsidRPr="0003005B">
        <w:rPr>
          <w:rStyle w:val="Bodytext27Bold22"/>
          <w:rFonts w:eastAsiaTheme="minorHAnsi"/>
          <w:b w:val="0"/>
          <w:color w:val="auto"/>
          <w:sz w:val="24"/>
        </w:rPr>
        <w:t xml:space="preserve"> A manufacturer of nylon carpets produces rolls of carpeting at four factories and ships them to distributors in five locations. The table below shows the capacities at the factories and the demands at the distributors for the next quarter, all given in thousands of rolls. Also shown are the unit transportation costs between each factory and each distributor, stated in cost per roll. </w:t>
      </w:r>
    </w:p>
    <w:p w:rsidR="0045008D" w:rsidRDefault="0045008D" w:rsidP="00516FF7">
      <w:pPr>
        <w:tabs>
          <w:tab w:val="left" w:pos="1620"/>
          <w:tab w:val="decimal" w:pos="2520"/>
          <w:tab w:val="decimal" w:pos="3420"/>
          <w:tab w:val="decimal" w:pos="4320"/>
          <w:tab w:val="decimal" w:pos="5220"/>
          <w:tab w:val="decimal" w:pos="6120"/>
          <w:tab w:val="decimal" w:pos="7020"/>
          <w:tab w:val="decimal" w:pos="8460"/>
        </w:tabs>
        <w:ind w:left="540" w:hanging="540"/>
        <w:contextualSpacing/>
      </w:pPr>
    </w:p>
    <w:tbl>
      <w:tblPr>
        <w:tblW w:w="7000" w:type="dxa"/>
        <w:tblInd w:w="828" w:type="dxa"/>
        <w:tblLook w:val="04A0" w:firstRow="1" w:lastRow="0" w:firstColumn="1" w:lastColumn="0" w:noHBand="0" w:noVBand="1"/>
      </w:tblPr>
      <w:tblGrid>
        <w:gridCol w:w="1030"/>
        <w:gridCol w:w="1000"/>
        <w:gridCol w:w="1000"/>
        <w:gridCol w:w="1000"/>
        <w:gridCol w:w="1000"/>
        <w:gridCol w:w="1000"/>
        <w:gridCol w:w="1083"/>
      </w:tblGrid>
      <w:tr w:rsidR="0045008D" w:rsidRPr="006E755E" w:rsidTr="0045008D">
        <w:trPr>
          <w:trHeight w:val="255"/>
        </w:trPr>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rPr>
                <w:rFonts w:ascii="Times New Roman" w:eastAsia="Times New Roman" w:hAnsi="Times New Roman" w:cs="Times New Roman"/>
              </w:rPr>
            </w:pP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D1</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D2</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D3</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D4</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D5</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i/>
                <w:iCs/>
              </w:rPr>
            </w:pPr>
            <w:r w:rsidRPr="006E755E">
              <w:rPr>
                <w:rFonts w:ascii="Times New Roman" w:eastAsia="Times New Roman" w:hAnsi="Times New Roman" w:cs="Times New Roman"/>
                <w:i/>
                <w:iCs/>
              </w:rPr>
              <w:t>Capacity</w:t>
            </w:r>
          </w:p>
        </w:tc>
      </w:tr>
      <w:tr w:rsidR="0045008D" w:rsidRPr="006E755E" w:rsidTr="0045008D">
        <w:trPr>
          <w:trHeight w:val="255"/>
        </w:trPr>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F1</w:t>
            </w:r>
          </w:p>
        </w:tc>
        <w:tc>
          <w:tcPr>
            <w:tcW w:w="1000" w:type="dxa"/>
            <w:tcBorders>
              <w:top w:val="single" w:sz="4" w:space="0" w:color="auto"/>
              <w:left w:val="single" w:sz="4" w:space="0" w:color="auto"/>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11</w:t>
            </w:r>
          </w:p>
        </w:tc>
        <w:tc>
          <w:tcPr>
            <w:tcW w:w="1000" w:type="dxa"/>
            <w:tcBorders>
              <w:top w:val="single" w:sz="4" w:space="0" w:color="auto"/>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16</w:t>
            </w:r>
          </w:p>
        </w:tc>
        <w:tc>
          <w:tcPr>
            <w:tcW w:w="1000" w:type="dxa"/>
            <w:tcBorders>
              <w:top w:val="single" w:sz="4" w:space="0" w:color="auto"/>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18</w:t>
            </w:r>
          </w:p>
        </w:tc>
        <w:tc>
          <w:tcPr>
            <w:tcW w:w="1000" w:type="dxa"/>
            <w:tcBorders>
              <w:top w:val="single" w:sz="4" w:space="0" w:color="auto"/>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22</w:t>
            </w:r>
          </w:p>
        </w:tc>
        <w:tc>
          <w:tcPr>
            <w:tcW w:w="1000" w:type="dxa"/>
            <w:tcBorders>
              <w:top w:val="single" w:sz="4" w:space="0" w:color="auto"/>
              <w:left w:val="nil"/>
              <w:bottom w:val="nil"/>
              <w:right w:val="single" w:sz="4" w:space="0" w:color="auto"/>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15</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42</w:t>
            </w:r>
          </w:p>
        </w:tc>
      </w:tr>
      <w:tr w:rsidR="0045008D" w:rsidRPr="006E755E" w:rsidTr="0045008D">
        <w:trPr>
          <w:trHeight w:val="255"/>
        </w:trPr>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F2</w:t>
            </w:r>
          </w:p>
        </w:tc>
        <w:tc>
          <w:tcPr>
            <w:tcW w:w="1000" w:type="dxa"/>
            <w:tcBorders>
              <w:top w:val="nil"/>
              <w:left w:val="single" w:sz="4" w:space="0" w:color="auto"/>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12</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24</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20</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21</w:t>
            </w:r>
          </w:p>
        </w:tc>
        <w:tc>
          <w:tcPr>
            <w:tcW w:w="1000" w:type="dxa"/>
            <w:tcBorders>
              <w:top w:val="nil"/>
              <w:left w:val="nil"/>
              <w:bottom w:val="nil"/>
              <w:right w:val="single" w:sz="4" w:space="0" w:color="auto"/>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18</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71</w:t>
            </w:r>
          </w:p>
        </w:tc>
      </w:tr>
      <w:tr w:rsidR="0045008D" w:rsidRPr="006E755E" w:rsidTr="0045008D">
        <w:trPr>
          <w:trHeight w:val="255"/>
        </w:trPr>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F3</w:t>
            </w:r>
          </w:p>
        </w:tc>
        <w:tc>
          <w:tcPr>
            <w:tcW w:w="1000" w:type="dxa"/>
            <w:tcBorders>
              <w:top w:val="nil"/>
              <w:left w:val="single" w:sz="4" w:space="0" w:color="auto"/>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18</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17</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15</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15</w:t>
            </w:r>
          </w:p>
        </w:tc>
        <w:tc>
          <w:tcPr>
            <w:tcW w:w="1000" w:type="dxa"/>
            <w:tcBorders>
              <w:top w:val="nil"/>
              <w:left w:val="nil"/>
              <w:bottom w:val="nil"/>
              <w:right w:val="single" w:sz="4" w:space="0" w:color="auto"/>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20</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59</w:t>
            </w:r>
          </w:p>
        </w:tc>
      </w:tr>
      <w:tr w:rsidR="0045008D" w:rsidRPr="006E755E" w:rsidTr="0045008D">
        <w:trPr>
          <w:trHeight w:val="255"/>
        </w:trPr>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F4</w:t>
            </w:r>
          </w:p>
        </w:tc>
        <w:tc>
          <w:tcPr>
            <w:tcW w:w="1000" w:type="dxa"/>
            <w:tcBorders>
              <w:top w:val="nil"/>
              <w:left w:val="single" w:sz="4" w:space="0" w:color="auto"/>
              <w:bottom w:val="single" w:sz="4" w:space="0" w:color="auto"/>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17</w:t>
            </w:r>
          </w:p>
        </w:tc>
        <w:tc>
          <w:tcPr>
            <w:tcW w:w="1000" w:type="dxa"/>
            <w:tcBorders>
              <w:top w:val="nil"/>
              <w:left w:val="nil"/>
              <w:bottom w:val="single" w:sz="4" w:space="0" w:color="auto"/>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22</w:t>
            </w:r>
          </w:p>
        </w:tc>
        <w:tc>
          <w:tcPr>
            <w:tcW w:w="1000" w:type="dxa"/>
            <w:tcBorders>
              <w:top w:val="nil"/>
              <w:left w:val="nil"/>
              <w:bottom w:val="single" w:sz="4" w:space="0" w:color="auto"/>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14</w:t>
            </w:r>
          </w:p>
        </w:tc>
        <w:tc>
          <w:tcPr>
            <w:tcW w:w="1000" w:type="dxa"/>
            <w:tcBorders>
              <w:top w:val="nil"/>
              <w:left w:val="nil"/>
              <w:bottom w:val="single" w:sz="4" w:space="0" w:color="auto"/>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24</w:t>
            </w:r>
          </w:p>
        </w:tc>
        <w:tc>
          <w:tcPr>
            <w:tcW w:w="1000" w:type="dxa"/>
            <w:tcBorders>
              <w:top w:val="nil"/>
              <w:left w:val="nil"/>
              <w:bottom w:val="single" w:sz="4" w:space="0" w:color="auto"/>
              <w:right w:val="single" w:sz="4" w:space="0" w:color="auto"/>
            </w:tcBorders>
            <w:shd w:val="clear" w:color="auto" w:fill="auto"/>
            <w:noWrap/>
            <w:vAlign w:val="bottom"/>
            <w:hideMark/>
          </w:tcPr>
          <w:p w:rsidR="0045008D" w:rsidRPr="006E755E" w:rsidRDefault="00C661CA"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19</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52</w:t>
            </w:r>
          </w:p>
        </w:tc>
      </w:tr>
      <w:tr w:rsidR="0045008D" w:rsidRPr="006E755E" w:rsidTr="0045008D">
        <w:trPr>
          <w:trHeight w:val="255"/>
        </w:trPr>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i/>
                <w:iCs/>
              </w:rPr>
            </w:pPr>
            <w:r w:rsidRPr="006E755E">
              <w:rPr>
                <w:rFonts w:ascii="Times New Roman" w:eastAsia="Times New Roman" w:hAnsi="Times New Roman" w:cs="Times New Roman"/>
                <w:i/>
                <w:iCs/>
              </w:rPr>
              <w:t>Demand</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41</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56</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29</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31</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jc w:val="center"/>
              <w:rPr>
                <w:rFonts w:ascii="Times New Roman" w:eastAsia="Times New Roman" w:hAnsi="Times New Roman" w:cs="Times New Roman"/>
              </w:rPr>
            </w:pPr>
            <w:r w:rsidRPr="006E755E">
              <w:rPr>
                <w:rFonts w:ascii="Times New Roman" w:eastAsia="Times New Roman" w:hAnsi="Times New Roman" w:cs="Times New Roman"/>
              </w:rPr>
              <w:t>50</w:t>
            </w:r>
          </w:p>
        </w:tc>
        <w:tc>
          <w:tcPr>
            <w:tcW w:w="1000" w:type="dxa"/>
            <w:tcBorders>
              <w:top w:val="nil"/>
              <w:left w:val="nil"/>
              <w:bottom w:val="nil"/>
              <w:right w:val="nil"/>
            </w:tcBorders>
            <w:shd w:val="clear" w:color="auto" w:fill="auto"/>
            <w:noWrap/>
            <w:vAlign w:val="bottom"/>
            <w:hideMark/>
          </w:tcPr>
          <w:p w:rsidR="0045008D" w:rsidRPr="006E755E" w:rsidRDefault="0045008D" w:rsidP="00516FF7">
            <w:pPr>
              <w:ind w:left="540" w:hanging="540"/>
              <w:contextualSpacing/>
              <w:rPr>
                <w:rFonts w:ascii="Times New Roman" w:eastAsia="Times New Roman" w:hAnsi="Times New Roman" w:cs="Times New Roman"/>
              </w:rPr>
            </w:pPr>
          </w:p>
        </w:tc>
      </w:tr>
    </w:tbl>
    <w:p w:rsidR="0045008D" w:rsidRPr="000B4886" w:rsidRDefault="0045008D" w:rsidP="00516FF7">
      <w:pPr>
        <w:tabs>
          <w:tab w:val="left" w:pos="1620"/>
          <w:tab w:val="decimal" w:pos="2520"/>
          <w:tab w:val="decimal" w:pos="3420"/>
          <w:tab w:val="decimal" w:pos="4320"/>
          <w:tab w:val="decimal" w:pos="5220"/>
          <w:tab w:val="decimal" w:pos="6120"/>
          <w:tab w:val="decimal" w:pos="7020"/>
          <w:tab w:val="decimal" w:pos="8460"/>
        </w:tabs>
        <w:ind w:left="540" w:hanging="540"/>
        <w:contextualSpacing/>
      </w:pPr>
    </w:p>
    <w:p w:rsidR="0045008D" w:rsidRPr="00260566" w:rsidRDefault="0045008D" w:rsidP="00516FF7">
      <w:pPr>
        <w:pStyle w:val="ListParagraph"/>
        <w:numPr>
          <w:ilvl w:val="0"/>
          <w:numId w:val="25"/>
        </w:numPr>
        <w:tabs>
          <w:tab w:val="left" w:pos="1620"/>
          <w:tab w:val="decimal" w:pos="2520"/>
          <w:tab w:val="decimal" w:pos="3420"/>
          <w:tab w:val="decimal" w:pos="4320"/>
          <w:tab w:val="decimal" w:pos="5220"/>
          <w:tab w:val="decimal" w:pos="6120"/>
          <w:tab w:val="decimal" w:pos="7020"/>
          <w:tab w:val="decimal" w:pos="8460"/>
        </w:tabs>
        <w:ind w:left="1080" w:hanging="540"/>
        <w:jc w:val="both"/>
        <w:rPr>
          <w:rStyle w:val="Bodytext27Bold22"/>
          <w:rFonts w:eastAsiaTheme="minorHAnsi"/>
          <w:b w:val="0"/>
          <w:bCs w:val="0"/>
          <w:sz w:val="24"/>
        </w:rPr>
      </w:pPr>
      <w:r w:rsidRPr="00260566">
        <w:rPr>
          <w:rStyle w:val="Bodytext27Bold22"/>
          <w:rFonts w:eastAsiaTheme="minorHAnsi"/>
          <w:b w:val="0"/>
          <w:sz w:val="24"/>
        </w:rPr>
        <w:t>What is the minimum-cost distribution plan for the quarter?</w:t>
      </w:r>
    </w:p>
    <w:p w:rsidR="0045008D" w:rsidRPr="00C4350D" w:rsidRDefault="0045008D" w:rsidP="006E755E">
      <w:pPr>
        <w:pStyle w:val="Bodytext271"/>
        <w:numPr>
          <w:ilvl w:val="0"/>
          <w:numId w:val="25"/>
        </w:numPr>
        <w:shd w:val="clear" w:color="auto" w:fill="auto"/>
        <w:spacing w:after="120" w:line="240" w:lineRule="auto"/>
        <w:ind w:left="1094" w:hanging="547"/>
        <w:jc w:val="both"/>
        <w:rPr>
          <w:rStyle w:val="Bodytext27Bold21"/>
          <w:bCs w:val="0"/>
          <w:sz w:val="24"/>
          <w:shd w:val="clear" w:color="auto" w:fill="auto"/>
        </w:rPr>
      </w:pPr>
      <w:r w:rsidRPr="00260566">
        <w:rPr>
          <w:rStyle w:val="Bodytext270"/>
          <w:sz w:val="24"/>
        </w:rPr>
        <w:t>Show the network diagram corresponding to the solution in</w:t>
      </w:r>
      <w:r w:rsidRPr="00260566">
        <w:rPr>
          <w:rStyle w:val="Bodytext27Bold22"/>
          <w:b w:val="0"/>
          <w:sz w:val="24"/>
        </w:rPr>
        <w:t xml:space="preserve"> </w:t>
      </w:r>
      <w:r w:rsidRPr="002B6454">
        <w:rPr>
          <w:rStyle w:val="Bodytext27Bold21"/>
          <w:sz w:val="24"/>
        </w:rPr>
        <w:t>(a)</w:t>
      </w:r>
      <w:r w:rsidRPr="00260566">
        <w:rPr>
          <w:rStyle w:val="Bodytext27Bold21"/>
          <w:b w:val="0"/>
          <w:sz w:val="24"/>
        </w:rPr>
        <w:t>.</w:t>
      </w:r>
    </w:p>
    <w:p w:rsidR="00303CE3" w:rsidRDefault="00C4350D" w:rsidP="00303CE3">
      <w:pPr>
        <w:pStyle w:val="NoSpacing"/>
        <w:ind w:left="540" w:hanging="540"/>
      </w:pPr>
      <w:r>
        <w:rPr>
          <w:b/>
        </w:rPr>
        <w:t>3.</w:t>
      </w:r>
      <w:r w:rsidR="006E5843">
        <w:rPr>
          <w:b/>
        </w:rPr>
        <w:t>13</w:t>
      </w:r>
      <w:r>
        <w:rPr>
          <w:b/>
        </w:rPr>
        <w:t>.</w:t>
      </w:r>
      <w:r>
        <w:rPr>
          <w:b/>
        </w:rPr>
        <w:tab/>
        <w:t>Planning production</w:t>
      </w:r>
      <w:r w:rsidR="00303CE3" w:rsidRPr="00851D9A">
        <w:rPr>
          <w:b/>
        </w:rPr>
        <w:t>.</w:t>
      </w:r>
      <w:r w:rsidR="00303CE3" w:rsidRPr="00851D9A">
        <w:rPr>
          <w:i/>
        </w:rPr>
        <w:t xml:space="preserve"> </w:t>
      </w:r>
      <w:r w:rsidR="00303CE3">
        <w:t xml:space="preserve">The demand schedule is known for a one-product firm and shown in the table. </w:t>
      </w:r>
    </w:p>
    <w:p w:rsidR="00303CE3" w:rsidRDefault="00303CE3" w:rsidP="00303CE3">
      <w:pPr>
        <w:ind w:left="540" w:hanging="540"/>
        <w:contextualSpacing/>
      </w:pPr>
    </w:p>
    <w:p w:rsidR="00303CE3" w:rsidRPr="0045008D" w:rsidRDefault="00303CE3" w:rsidP="00303CE3">
      <w:pPr>
        <w:pBdr>
          <w:top w:val="single" w:sz="4" w:space="1" w:color="auto"/>
          <w:left w:val="single" w:sz="4" w:space="4" w:color="auto"/>
          <w:bottom w:val="single" w:sz="4" w:space="1" w:color="auto"/>
          <w:right w:val="single" w:sz="4" w:space="4" w:color="auto"/>
        </w:pBdr>
        <w:tabs>
          <w:tab w:val="center" w:pos="2160"/>
          <w:tab w:val="center" w:pos="2880"/>
          <w:tab w:val="center" w:pos="3600"/>
          <w:tab w:val="center" w:pos="4320"/>
          <w:tab w:val="center" w:pos="5040"/>
          <w:tab w:val="center" w:pos="5760"/>
          <w:tab w:val="center" w:pos="6480"/>
          <w:tab w:val="center" w:pos="7200"/>
          <w:tab w:val="center" w:pos="7920"/>
          <w:tab w:val="center" w:pos="8640"/>
        </w:tabs>
        <w:ind w:left="1080" w:right="180" w:hanging="540"/>
        <w:contextualSpacing/>
        <w:rPr>
          <w:rFonts w:ascii="Times New Roman" w:hAnsi="Times New Roman" w:cs="Times New Roman"/>
        </w:rPr>
      </w:pPr>
      <w:r w:rsidRPr="0045008D">
        <w:rPr>
          <w:rFonts w:ascii="Times New Roman" w:hAnsi="Times New Roman" w:cs="Times New Roman"/>
        </w:rPr>
        <w:t>Period</w:t>
      </w:r>
      <w:r w:rsidRPr="0045008D">
        <w:rPr>
          <w:rFonts w:ascii="Times New Roman" w:hAnsi="Times New Roman" w:cs="Times New Roman"/>
        </w:rPr>
        <w:tab/>
        <w:t>1</w:t>
      </w:r>
      <w:r w:rsidRPr="0045008D">
        <w:rPr>
          <w:rFonts w:ascii="Times New Roman" w:hAnsi="Times New Roman" w:cs="Times New Roman"/>
        </w:rPr>
        <w:tab/>
        <w:t>2</w:t>
      </w:r>
      <w:r w:rsidRPr="0045008D">
        <w:rPr>
          <w:rFonts w:ascii="Times New Roman" w:hAnsi="Times New Roman" w:cs="Times New Roman"/>
        </w:rPr>
        <w:tab/>
        <w:t>3</w:t>
      </w:r>
      <w:r w:rsidRPr="0045008D">
        <w:rPr>
          <w:rFonts w:ascii="Times New Roman" w:hAnsi="Times New Roman" w:cs="Times New Roman"/>
        </w:rPr>
        <w:tab/>
        <w:t>4</w:t>
      </w:r>
      <w:r w:rsidRPr="0045008D">
        <w:rPr>
          <w:rFonts w:ascii="Times New Roman" w:hAnsi="Times New Roman" w:cs="Times New Roman"/>
        </w:rPr>
        <w:tab/>
        <w:t>5</w:t>
      </w:r>
      <w:r w:rsidRPr="0045008D">
        <w:rPr>
          <w:rFonts w:ascii="Times New Roman" w:hAnsi="Times New Roman" w:cs="Times New Roman"/>
        </w:rPr>
        <w:tab/>
        <w:t>6</w:t>
      </w:r>
      <w:r w:rsidRPr="0045008D">
        <w:rPr>
          <w:rFonts w:ascii="Times New Roman" w:hAnsi="Times New Roman" w:cs="Times New Roman"/>
        </w:rPr>
        <w:tab/>
        <w:t>7</w:t>
      </w:r>
      <w:r w:rsidRPr="0045008D">
        <w:rPr>
          <w:rFonts w:ascii="Times New Roman" w:hAnsi="Times New Roman" w:cs="Times New Roman"/>
        </w:rPr>
        <w:tab/>
        <w:t>8</w:t>
      </w:r>
      <w:r w:rsidRPr="0045008D">
        <w:rPr>
          <w:rFonts w:ascii="Times New Roman" w:hAnsi="Times New Roman" w:cs="Times New Roman"/>
        </w:rPr>
        <w:tab/>
        <w:t>9</w:t>
      </w:r>
      <w:r w:rsidRPr="0045008D">
        <w:rPr>
          <w:rFonts w:ascii="Times New Roman" w:hAnsi="Times New Roman" w:cs="Times New Roman"/>
        </w:rPr>
        <w:tab/>
        <w:t>10</w:t>
      </w:r>
    </w:p>
    <w:p w:rsidR="00303CE3" w:rsidRPr="0045008D" w:rsidRDefault="00303CE3" w:rsidP="00303CE3">
      <w:pPr>
        <w:pBdr>
          <w:top w:val="single" w:sz="4" w:space="1" w:color="auto"/>
          <w:left w:val="single" w:sz="4" w:space="4" w:color="auto"/>
          <w:bottom w:val="single" w:sz="4" w:space="1" w:color="auto"/>
          <w:right w:val="single" w:sz="4" w:space="4" w:color="auto"/>
        </w:pBdr>
        <w:tabs>
          <w:tab w:val="center" w:pos="2160"/>
          <w:tab w:val="center" w:pos="2880"/>
          <w:tab w:val="center" w:pos="3600"/>
          <w:tab w:val="center" w:pos="4320"/>
          <w:tab w:val="center" w:pos="5040"/>
          <w:tab w:val="center" w:pos="5760"/>
          <w:tab w:val="center" w:pos="6480"/>
          <w:tab w:val="center" w:pos="7200"/>
          <w:tab w:val="center" w:pos="7920"/>
          <w:tab w:val="center" w:pos="8640"/>
        </w:tabs>
        <w:ind w:left="1080" w:right="180" w:hanging="540"/>
        <w:contextualSpacing/>
        <w:rPr>
          <w:rFonts w:ascii="Times New Roman" w:hAnsi="Times New Roman" w:cs="Times New Roman"/>
        </w:rPr>
      </w:pPr>
      <w:r w:rsidRPr="0045008D">
        <w:rPr>
          <w:rFonts w:ascii="Times New Roman" w:hAnsi="Times New Roman" w:cs="Times New Roman"/>
        </w:rPr>
        <w:t>Demand</w:t>
      </w:r>
      <w:r w:rsidRPr="0045008D">
        <w:rPr>
          <w:rFonts w:ascii="Times New Roman" w:hAnsi="Times New Roman" w:cs="Times New Roman"/>
        </w:rPr>
        <w:tab/>
        <w:t>180</w:t>
      </w:r>
      <w:r w:rsidRPr="0045008D">
        <w:rPr>
          <w:rFonts w:ascii="Times New Roman" w:hAnsi="Times New Roman" w:cs="Times New Roman"/>
        </w:rPr>
        <w:tab/>
        <w:t>215</w:t>
      </w:r>
      <w:r w:rsidRPr="0045008D">
        <w:rPr>
          <w:rFonts w:ascii="Times New Roman" w:hAnsi="Times New Roman" w:cs="Times New Roman"/>
        </w:rPr>
        <w:tab/>
        <w:t>220</w:t>
      </w:r>
      <w:r w:rsidRPr="0045008D">
        <w:rPr>
          <w:rFonts w:ascii="Times New Roman" w:hAnsi="Times New Roman" w:cs="Times New Roman"/>
        </w:rPr>
        <w:tab/>
        <w:t>175</w:t>
      </w:r>
      <w:r w:rsidRPr="0045008D">
        <w:rPr>
          <w:rFonts w:ascii="Times New Roman" w:hAnsi="Times New Roman" w:cs="Times New Roman"/>
        </w:rPr>
        <w:tab/>
        <w:t>225</w:t>
      </w:r>
      <w:r w:rsidRPr="0045008D">
        <w:rPr>
          <w:rFonts w:ascii="Times New Roman" w:hAnsi="Times New Roman" w:cs="Times New Roman"/>
        </w:rPr>
        <w:tab/>
        <w:t>260</w:t>
      </w:r>
      <w:r w:rsidRPr="0045008D">
        <w:rPr>
          <w:rFonts w:ascii="Times New Roman" w:hAnsi="Times New Roman" w:cs="Times New Roman"/>
        </w:rPr>
        <w:tab/>
        <w:t>220</w:t>
      </w:r>
      <w:r w:rsidRPr="0045008D">
        <w:rPr>
          <w:rFonts w:ascii="Times New Roman" w:hAnsi="Times New Roman" w:cs="Times New Roman"/>
        </w:rPr>
        <w:tab/>
        <w:t>212</w:t>
      </w:r>
      <w:r w:rsidRPr="0045008D">
        <w:rPr>
          <w:rFonts w:ascii="Times New Roman" w:hAnsi="Times New Roman" w:cs="Times New Roman"/>
        </w:rPr>
        <w:tab/>
        <w:t>190</w:t>
      </w:r>
      <w:r w:rsidRPr="0045008D">
        <w:rPr>
          <w:rFonts w:ascii="Times New Roman" w:hAnsi="Times New Roman" w:cs="Times New Roman"/>
        </w:rPr>
        <w:tab/>
        <w:t>200</w:t>
      </w:r>
    </w:p>
    <w:p w:rsidR="00303CE3" w:rsidRDefault="00303CE3" w:rsidP="00303CE3">
      <w:pPr>
        <w:ind w:left="540" w:hanging="540"/>
        <w:contextualSpacing/>
      </w:pPr>
    </w:p>
    <w:p w:rsidR="00303CE3" w:rsidRDefault="00303CE3" w:rsidP="006E755E">
      <w:pPr>
        <w:tabs>
          <w:tab w:val="left" w:pos="900"/>
        </w:tabs>
        <w:spacing w:after="120"/>
        <w:ind w:left="547" w:hanging="547"/>
        <w:rPr>
          <w:rFonts w:ascii="Times New Roman" w:hAnsi="Times New Roman" w:cs="Times New Roman"/>
        </w:rPr>
      </w:pPr>
      <w:r>
        <w:rPr>
          <w:rFonts w:ascii="Times New Roman" w:hAnsi="Times New Roman" w:cs="Times New Roman"/>
        </w:rPr>
        <w:tab/>
      </w:r>
      <w:r>
        <w:rPr>
          <w:rFonts w:ascii="Times New Roman" w:hAnsi="Times New Roman" w:cs="Times New Roman"/>
        </w:rPr>
        <w:tab/>
        <w:t>T</w:t>
      </w:r>
      <w:r w:rsidRPr="0045008D">
        <w:rPr>
          <w:rFonts w:ascii="Times New Roman" w:hAnsi="Times New Roman" w:cs="Times New Roman"/>
        </w:rPr>
        <w:t>he sources of production in each period are regular time at a cost of $100 per unit, overtime at a cost of $107 per unit, and subcontracting at a cost of $113 per unit.</w:t>
      </w:r>
      <w:r>
        <w:rPr>
          <w:rFonts w:ascii="Times New Roman" w:hAnsi="Times New Roman" w:cs="Times New Roman"/>
        </w:rPr>
        <w:t xml:space="preserve"> </w:t>
      </w:r>
      <w:r w:rsidRPr="0045008D">
        <w:rPr>
          <w:rFonts w:ascii="Times New Roman" w:hAnsi="Times New Roman" w:cs="Times New Roman"/>
        </w:rPr>
        <w:t>The inventory holding co</w:t>
      </w:r>
      <w:r>
        <w:rPr>
          <w:rFonts w:ascii="Times New Roman" w:hAnsi="Times New Roman" w:cs="Times New Roman"/>
        </w:rPr>
        <w:t>sts are $2 per unit per period.</w:t>
      </w:r>
      <w:r w:rsidRPr="0045008D">
        <w:rPr>
          <w:rFonts w:ascii="Times New Roman" w:hAnsi="Times New Roman" w:cs="Times New Roman"/>
        </w:rPr>
        <w:t xml:space="preserve"> No shortages are to be planned</w:t>
      </w:r>
      <w:r>
        <w:rPr>
          <w:rFonts w:ascii="Times New Roman" w:hAnsi="Times New Roman" w:cs="Times New Roman"/>
        </w:rPr>
        <w:t>, and no inventory exists at the start of the first period</w:t>
      </w:r>
      <w:r w:rsidRPr="0045008D">
        <w:rPr>
          <w:rFonts w:ascii="Times New Roman" w:hAnsi="Times New Roman" w:cs="Times New Roman"/>
        </w:rPr>
        <w:t>.</w:t>
      </w:r>
      <w:r>
        <w:rPr>
          <w:rFonts w:ascii="Times New Roman" w:hAnsi="Times New Roman" w:cs="Times New Roman"/>
        </w:rPr>
        <w:t xml:space="preserve"> </w:t>
      </w:r>
      <w:r w:rsidRPr="0045008D">
        <w:rPr>
          <w:rFonts w:ascii="Times New Roman" w:hAnsi="Times New Roman" w:cs="Times New Roman"/>
        </w:rPr>
        <w:t>Regular time capacity is 180 units in each period and overtime capacity is 36 units.</w:t>
      </w:r>
      <w:r>
        <w:rPr>
          <w:rFonts w:ascii="Times New Roman" w:hAnsi="Times New Roman" w:cs="Times New Roman"/>
        </w:rPr>
        <w:t xml:space="preserve"> </w:t>
      </w:r>
      <w:r w:rsidRPr="0045008D">
        <w:rPr>
          <w:rFonts w:ascii="Times New Roman" w:hAnsi="Times New Roman" w:cs="Times New Roman"/>
        </w:rPr>
        <w:t>Subcontracting up to 50 units is available in each period.</w:t>
      </w:r>
      <w:r>
        <w:rPr>
          <w:rFonts w:ascii="Times New Roman" w:hAnsi="Times New Roman" w:cs="Times New Roman"/>
        </w:rPr>
        <w:t xml:space="preserve"> </w:t>
      </w:r>
      <w:r w:rsidRPr="0045008D">
        <w:rPr>
          <w:rFonts w:ascii="Times New Roman" w:hAnsi="Times New Roman" w:cs="Times New Roman"/>
        </w:rPr>
        <w:t>How should production be allocated to the different sources?</w:t>
      </w:r>
    </w:p>
    <w:p w:rsidR="00303CE3" w:rsidRDefault="00303CE3" w:rsidP="00303CE3">
      <w:pPr>
        <w:pStyle w:val="ListContinue"/>
        <w:spacing w:after="0"/>
        <w:ind w:left="540" w:hanging="540"/>
        <w:rPr>
          <w:rFonts w:ascii="Times New Roman" w:hAnsi="Times New Roman"/>
        </w:rPr>
      </w:pPr>
      <w:r w:rsidRPr="002B6454">
        <w:rPr>
          <w:rStyle w:val="Bodytext27Bold18"/>
          <w:sz w:val="24"/>
        </w:rPr>
        <w:t>3.</w:t>
      </w:r>
      <w:r w:rsidR="006E5843">
        <w:rPr>
          <w:rStyle w:val="Bodytext27Bold18"/>
          <w:sz w:val="24"/>
        </w:rPr>
        <w:t>14</w:t>
      </w:r>
      <w:r w:rsidRPr="002B6454">
        <w:rPr>
          <w:rStyle w:val="Bodytext27Bold18"/>
          <w:sz w:val="24"/>
        </w:rPr>
        <w:t>.</w:t>
      </w:r>
      <w:r w:rsidR="008E7D3E">
        <w:rPr>
          <w:rStyle w:val="Bodytext27Bold18"/>
          <w:sz w:val="24"/>
        </w:rPr>
        <w:tab/>
      </w:r>
      <w:r>
        <w:rPr>
          <w:rStyle w:val="Bodytext27Bold18"/>
          <w:sz w:val="24"/>
        </w:rPr>
        <w:t>Building Project Teams</w:t>
      </w:r>
      <w:r w:rsidRPr="002B6454">
        <w:rPr>
          <w:rStyle w:val="Bodytext270"/>
          <w:sz w:val="24"/>
        </w:rPr>
        <w:t xml:space="preserve"> </w:t>
      </w:r>
      <w:r>
        <w:rPr>
          <w:rFonts w:ascii="Times New Roman" w:hAnsi="Times New Roman"/>
        </w:rPr>
        <w:t xml:space="preserve">A project-based course requires that students be assigned to project teams at the start of the term. For this purpose, each student is asked to examine the set of projects available and to indicate a first, second, and third preference for a project assignment. When these preferences are collected, the instructor assigns the students to project teams, aiming for an optimal assignment of students to teams. This year, there are </w:t>
      </w:r>
      <w:r>
        <w:rPr>
          <w:rFonts w:ascii="Times New Roman" w:hAnsi="Times New Roman"/>
        </w:rPr>
        <w:lastRenderedPageBreak/>
        <w:t xml:space="preserve">ten available projects and 16 students enrolled. There is a maximum team size, either 2 or 3, on each project, according to the nature of the work to be done. It is permissible for a student to work alone on a project (that is, in a team of size 1). The table below shows the student preferences and the maximum team sizes. A preference number of 3 </w:t>
      </w:r>
      <w:proofErr w:type="gramStart"/>
      <w:r>
        <w:rPr>
          <w:rFonts w:ascii="Times New Roman" w:hAnsi="Times New Roman"/>
        </w:rPr>
        <w:t>represents</w:t>
      </w:r>
      <w:proofErr w:type="gramEnd"/>
      <w:r>
        <w:rPr>
          <w:rFonts w:ascii="Times New Roman" w:hAnsi="Times New Roman"/>
        </w:rPr>
        <w:t xml:space="preserve"> the strongest preference.</w:t>
      </w:r>
    </w:p>
    <w:p w:rsidR="00303CE3" w:rsidRDefault="00303CE3" w:rsidP="00303CE3">
      <w:pPr>
        <w:pStyle w:val="ListContinue"/>
        <w:tabs>
          <w:tab w:val="left" w:pos="720"/>
        </w:tabs>
        <w:spacing w:after="0"/>
        <w:ind w:left="540" w:hanging="540"/>
        <w:rPr>
          <w:rFonts w:ascii="Times New Roman" w:hAnsi="Times New Roman"/>
        </w:rPr>
      </w:pPr>
      <w:r>
        <w:rPr>
          <w:rFonts w:ascii="Times New Roman" w:hAnsi="Times New Roman"/>
        </w:rPr>
        <w:tab/>
      </w:r>
      <w:r>
        <w:rPr>
          <w:rFonts w:ascii="Times New Roman" w:hAnsi="Times New Roman"/>
        </w:rPr>
        <w:tab/>
        <w:t xml:space="preserve">Suppose we wish to maximize the sum of the preferences for the assignments made in the class. The ideal value would be 48, if every student </w:t>
      </w:r>
      <w:proofErr w:type="gramStart"/>
      <w:r>
        <w:rPr>
          <w:rFonts w:ascii="Times New Roman" w:hAnsi="Times New Roman"/>
        </w:rPr>
        <w:t>were</w:t>
      </w:r>
      <w:proofErr w:type="gramEnd"/>
      <w:r>
        <w:rPr>
          <w:rFonts w:ascii="Times New Roman" w:hAnsi="Times New Roman"/>
        </w:rPr>
        <w:t xml:space="preserve"> assigned to their preferred project, but that may not be possible. What is the largest possible value and what is the assignment that produces it?</w:t>
      </w:r>
    </w:p>
    <w:p w:rsidR="00303CE3" w:rsidRDefault="00303CE3" w:rsidP="00303CE3">
      <w:pPr>
        <w:pStyle w:val="ListContinue"/>
        <w:spacing w:after="0"/>
        <w:ind w:left="540" w:hanging="540"/>
        <w:rPr>
          <w:rFonts w:ascii="Times New Roman" w:hAnsi="Times New Roman"/>
        </w:rPr>
      </w:pPr>
    </w:p>
    <w:tbl>
      <w:tblPr>
        <w:tblW w:w="8217" w:type="dxa"/>
        <w:tblInd w:w="577" w:type="dxa"/>
        <w:tblLook w:val="04A0" w:firstRow="1" w:lastRow="0" w:firstColumn="1" w:lastColumn="0" w:noHBand="0" w:noVBand="1"/>
      </w:tblPr>
      <w:tblGrid>
        <w:gridCol w:w="528"/>
        <w:gridCol w:w="428"/>
        <w:gridCol w:w="428"/>
        <w:gridCol w:w="428"/>
        <w:gridCol w:w="428"/>
        <w:gridCol w:w="428"/>
        <w:gridCol w:w="428"/>
        <w:gridCol w:w="428"/>
        <w:gridCol w:w="428"/>
        <w:gridCol w:w="428"/>
        <w:gridCol w:w="528"/>
        <w:gridCol w:w="528"/>
        <w:gridCol w:w="528"/>
        <w:gridCol w:w="528"/>
        <w:gridCol w:w="528"/>
        <w:gridCol w:w="528"/>
        <w:gridCol w:w="528"/>
        <w:gridCol w:w="594"/>
      </w:tblGrid>
      <w:tr w:rsidR="00303CE3" w:rsidRPr="00324798" w:rsidTr="00C5179F">
        <w:trPr>
          <w:trHeight w:val="255"/>
        </w:trPr>
        <w:tc>
          <w:tcPr>
            <w:tcW w:w="501" w:type="dxa"/>
            <w:noWrap/>
            <w:vAlign w:val="bottom"/>
            <w:hideMark/>
          </w:tcPr>
          <w:p w:rsidR="00303CE3" w:rsidRPr="00324798" w:rsidRDefault="00303CE3" w:rsidP="00C5179F">
            <w:pPr>
              <w:rPr>
                <w:rFonts w:ascii="Times New Roman" w:hAnsi="Times New Roman" w:cs="Times New Roman"/>
                <w:sz w:val="20"/>
                <w:szCs w:val="20"/>
              </w:rPr>
            </w:pPr>
          </w:p>
        </w:tc>
        <w:tc>
          <w:tcPr>
            <w:tcW w:w="412"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S1</w:t>
            </w:r>
          </w:p>
        </w:tc>
        <w:tc>
          <w:tcPr>
            <w:tcW w:w="412"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S2</w:t>
            </w:r>
          </w:p>
        </w:tc>
        <w:tc>
          <w:tcPr>
            <w:tcW w:w="412"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S3</w:t>
            </w:r>
          </w:p>
        </w:tc>
        <w:tc>
          <w:tcPr>
            <w:tcW w:w="412"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S4</w:t>
            </w:r>
          </w:p>
        </w:tc>
        <w:tc>
          <w:tcPr>
            <w:tcW w:w="412"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S5</w:t>
            </w:r>
          </w:p>
        </w:tc>
        <w:tc>
          <w:tcPr>
            <w:tcW w:w="412"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S6</w:t>
            </w:r>
          </w:p>
        </w:tc>
        <w:tc>
          <w:tcPr>
            <w:tcW w:w="412"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S7</w:t>
            </w:r>
          </w:p>
        </w:tc>
        <w:tc>
          <w:tcPr>
            <w:tcW w:w="412"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S8</w:t>
            </w:r>
          </w:p>
        </w:tc>
        <w:tc>
          <w:tcPr>
            <w:tcW w:w="412"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S9</w:t>
            </w:r>
          </w:p>
        </w:tc>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S10</w:t>
            </w:r>
          </w:p>
        </w:tc>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S11</w:t>
            </w:r>
          </w:p>
        </w:tc>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S12</w:t>
            </w:r>
          </w:p>
        </w:tc>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S13</w:t>
            </w:r>
          </w:p>
        </w:tc>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S14</w:t>
            </w:r>
          </w:p>
        </w:tc>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S15</w:t>
            </w:r>
          </w:p>
        </w:tc>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S16</w:t>
            </w:r>
          </w:p>
        </w:tc>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limit</w:t>
            </w:r>
          </w:p>
        </w:tc>
      </w:tr>
      <w:tr w:rsidR="00303CE3" w:rsidRPr="00324798" w:rsidTr="00C5179F">
        <w:trPr>
          <w:trHeight w:val="255"/>
        </w:trPr>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P1</w:t>
            </w:r>
          </w:p>
        </w:tc>
        <w:tc>
          <w:tcPr>
            <w:tcW w:w="412" w:type="dxa"/>
            <w:tcBorders>
              <w:top w:val="single" w:sz="4" w:space="0" w:color="auto"/>
              <w:left w:val="single" w:sz="4" w:space="0" w:color="auto"/>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412" w:type="dxa"/>
            <w:tcBorders>
              <w:top w:val="single" w:sz="4" w:space="0" w:color="auto"/>
              <w:left w:val="nil"/>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tcBorders>
              <w:top w:val="single" w:sz="4" w:space="0" w:color="auto"/>
              <w:left w:val="nil"/>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412" w:type="dxa"/>
            <w:tcBorders>
              <w:top w:val="single" w:sz="4" w:space="0" w:color="auto"/>
              <w:left w:val="nil"/>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tcBorders>
              <w:top w:val="single" w:sz="4" w:space="0" w:color="auto"/>
              <w:left w:val="nil"/>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tcBorders>
              <w:top w:val="single" w:sz="4" w:space="0" w:color="auto"/>
              <w:left w:val="nil"/>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tcBorders>
              <w:top w:val="single" w:sz="4" w:space="0" w:color="auto"/>
              <w:left w:val="nil"/>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412" w:type="dxa"/>
            <w:tcBorders>
              <w:top w:val="single" w:sz="4" w:space="0" w:color="auto"/>
              <w:left w:val="nil"/>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tcBorders>
              <w:top w:val="single" w:sz="4" w:space="0" w:color="auto"/>
              <w:left w:val="nil"/>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single" w:sz="4" w:space="0" w:color="auto"/>
              <w:left w:val="nil"/>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501" w:type="dxa"/>
            <w:tcBorders>
              <w:top w:val="single" w:sz="4" w:space="0" w:color="auto"/>
              <w:left w:val="nil"/>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single" w:sz="4" w:space="0" w:color="auto"/>
              <w:left w:val="nil"/>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single" w:sz="4" w:space="0" w:color="auto"/>
              <w:left w:val="nil"/>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single" w:sz="4" w:space="0" w:color="auto"/>
              <w:left w:val="nil"/>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501" w:type="dxa"/>
            <w:tcBorders>
              <w:top w:val="single" w:sz="4" w:space="0" w:color="auto"/>
              <w:left w:val="nil"/>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501" w:type="dxa"/>
            <w:tcBorders>
              <w:top w:val="single" w:sz="4" w:space="0" w:color="auto"/>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single" w:sz="4" w:space="0" w:color="auto"/>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r>
      <w:tr w:rsidR="00303CE3" w:rsidRPr="00324798" w:rsidTr="00C5179F">
        <w:trPr>
          <w:trHeight w:val="255"/>
        </w:trPr>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P2</w:t>
            </w:r>
          </w:p>
        </w:tc>
        <w:tc>
          <w:tcPr>
            <w:tcW w:w="412" w:type="dxa"/>
            <w:tcBorders>
              <w:top w:val="nil"/>
              <w:left w:val="single" w:sz="4" w:space="0" w:color="auto"/>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r>
      <w:tr w:rsidR="00303CE3" w:rsidRPr="00324798" w:rsidTr="00C5179F">
        <w:trPr>
          <w:trHeight w:val="255"/>
        </w:trPr>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P3</w:t>
            </w:r>
          </w:p>
        </w:tc>
        <w:tc>
          <w:tcPr>
            <w:tcW w:w="412" w:type="dxa"/>
            <w:tcBorders>
              <w:top w:val="nil"/>
              <w:left w:val="single" w:sz="4" w:space="0" w:color="auto"/>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r>
      <w:tr w:rsidR="00303CE3" w:rsidRPr="00324798" w:rsidTr="00C5179F">
        <w:trPr>
          <w:trHeight w:val="255"/>
        </w:trPr>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P4</w:t>
            </w:r>
          </w:p>
        </w:tc>
        <w:tc>
          <w:tcPr>
            <w:tcW w:w="412" w:type="dxa"/>
            <w:tcBorders>
              <w:top w:val="nil"/>
              <w:left w:val="single" w:sz="4" w:space="0" w:color="auto"/>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r>
      <w:tr w:rsidR="00303CE3" w:rsidRPr="00324798" w:rsidTr="00C5179F">
        <w:trPr>
          <w:trHeight w:val="255"/>
        </w:trPr>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P5</w:t>
            </w:r>
          </w:p>
        </w:tc>
        <w:tc>
          <w:tcPr>
            <w:tcW w:w="412" w:type="dxa"/>
            <w:tcBorders>
              <w:top w:val="nil"/>
              <w:left w:val="single" w:sz="4" w:space="0" w:color="auto"/>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r>
      <w:tr w:rsidR="00303CE3" w:rsidRPr="00324798" w:rsidTr="00C5179F">
        <w:trPr>
          <w:trHeight w:val="255"/>
        </w:trPr>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P6</w:t>
            </w:r>
          </w:p>
        </w:tc>
        <w:tc>
          <w:tcPr>
            <w:tcW w:w="412" w:type="dxa"/>
            <w:tcBorders>
              <w:top w:val="nil"/>
              <w:left w:val="single" w:sz="4" w:space="0" w:color="auto"/>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r>
      <w:tr w:rsidR="00303CE3" w:rsidRPr="00324798" w:rsidTr="00C5179F">
        <w:trPr>
          <w:trHeight w:val="255"/>
        </w:trPr>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P7</w:t>
            </w:r>
          </w:p>
        </w:tc>
        <w:tc>
          <w:tcPr>
            <w:tcW w:w="412" w:type="dxa"/>
            <w:tcBorders>
              <w:top w:val="nil"/>
              <w:left w:val="single" w:sz="4" w:space="0" w:color="auto"/>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3</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r>
      <w:tr w:rsidR="00303CE3" w:rsidRPr="00324798" w:rsidTr="00C5179F">
        <w:trPr>
          <w:trHeight w:val="255"/>
        </w:trPr>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P8</w:t>
            </w:r>
          </w:p>
        </w:tc>
        <w:tc>
          <w:tcPr>
            <w:tcW w:w="412" w:type="dxa"/>
            <w:tcBorders>
              <w:top w:val="nil"/>
              <w:left w:val="single" w:sz="4" w:space="0" w:color="auto"/>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1</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r>
      <w:tr w:rsidR="00303CE3" w:rsidRPr="00324798" w:rsidTr="00C5179F">
        <w:trPr>
          <w:trHeight w:val="255"/>
        </w:trPr>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P9</w:t>
            </w:r>
          </w:p>
        </w:tc>
        <w:tc>
          <w:tcPr>
            <w:tcW w:w="412" w:type="dxa"/>
            <w:tcBorders>
              <w:top w:val="nil"/>
              <w:left w:val="single" w:sz="4" w:space="0" w:color="auto"/>
              <w:bottom w:val="nil"/>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nil"/>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r>
      <w:tr w:rsidR="00303CE3" w:rsidRPr="00324798" w:rsidTr="00C5179F">
        <w:trPr>
          <w:trHeight w:val="255"/>
        </w:trPr>
        <w:tc>
          <w:tcPr>
            <w:tcW w:w="501" w:type="dxa"/>
            <w:noWrap/>
            <w:vAlign w:val="bottom"/>
            <w:hideMark/>
          </w:tcPr>
          <w:p w:rsidR="00303CE3" w:rsidRPr="00324798" w:rsidRDefault="00303CE3" w:rsidP="00C5179F">
            <w:pPr>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P10</w:t>
            </w:r>
          </w:p>
        </w:tc>
        <w:tc>
          <w:tcPr>
            <w:tcW w:w="412" w:type="dxa"/>
            <w:tcBorders>
              <w:top w:val="nil"/>
              <w:left w:val="single" w:sz="4" w:space="0" w:color="auto"/>
              <w:bottom w:val="single" w:sz="4" w:space="0" w:color="auto"/>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tcBorders>
              <w:top w:val="nil"/>
              <w:left w:val="nil"/>
              <w:bottom w:val="single" w:sz="4" w:space="0" w:color="auto"/>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tcBorders>
              <w:top w:val="nil"/>
              <w:left w:val="nil"/>
              <w:bottom w:val="single" w:sz="4" w:space="0" w:color="auto"/>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tcBorders>
              <w:top w:val="nil"/>
              <w:left w:val="nil"/>
              <w:bottom w:val="single" w:sz="4" w:space="0" w:color="auto"/>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tcBorders>
              <w:top w:val="nil"/>
              <w:left w:val="nil"/>
              <w:bottom w:val="single" w:sz="4" w:space="0" w:color="auto"/>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tcBorders>
              <w:top w:val="nil"/>
              <w:left w:val="nil"/>
              <w:bottom w:val="single" w:sz="4" w:space="0" w:color="auto"/>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tcBorders>
              <w:top w:val="nil"/>
              <w:left w:val="nil"/>
              <w:bottom w:val="single" w:sz="4" w:space="0" w:color="auto"/>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tcBorders>
              <w:top w:val="nil"/>
              <w:left w:val="nil"/>
              <w:bottom w:val="single" w:sz="4" w:space="0" w:color="auto"/>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412" w:type="dxa"/>
            <w:tcBorders>
              <w:top w:val="nil"/>
              <w:left w:val="nil"/>
              <w:bottom w:val="single" w:sz="4" w:space="0" w:color="auto"/>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single" w:sz="4" w:space="0" w:color="auto"/>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single" w:sz="4" w:space="0" w:color="auto"/>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single" w:sz="4" w:space="0" w:color="auto"/>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single" w:sz="4" w:space="0" w:color="auto"/>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single" w:sz="4" w:space="0" w:color="auto"/>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single" w:sz="4" w:space="0" w:color="auto"/>
              <w:right w:val="nil"/>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single" w:sz="4" w:space="0" w:color="auto"/>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0</w:t>
            </w:r>
          </w:p>
        </w:tc>
        <w:tc>
          <w:tcPr>
            <w:tcW w:w="501" w:type="dxa"/>
            <w:tcBorders>
              <w:top w:val="nil"/>
              <w:left w:val="nil"/>
              <w:bottom w:val="single" w:sz="4" w:space="0" w:color="auto"/>
              <w:right w:val="single" w:sz="4" w:space="0" w:color="auto"/>
            </w:tcBorders>
            <w:noWrap/>
            <w:vAlign w:val="bottom"/>
            <w:hideMark/>
          </w:tcPr>
          <w:p w:rsidR="00303CE3" w:rsidRPr="00324798" w:rsidRDefault="00303CE3" w:rsidP="00C5179F">
            <w:pPr>
              <w:jc w:val="right"/>
              <w:rPr>
                <w:rFonts w:ascii="Times New Roman" w:eastAsia="Times New Roman" w:hAnsi="Times New Roman" w:cs="Times New Roman"/>
                <w:sz w:val="20"/>
                <w:szCs w:val="20"/>
              </w:rPr>
            </w:pPr>
            <w:r w:rsidRPr="00324798">
              <w:rPr>
                <w:rFonts w:ascii="Times New Roman" w:eastAsia="Times New Roman" w:hAnsi="Times New Roman" w:cs="Times New Roman"/>
                <w:sz w:val="20"/>
                <w:szCs w:val="20"/>
              </w:rPr>
              <w:t>2</w:t>
            </w:r>
          </w:p>
        </w:tc>
      </w:tr>
    </w:tbl>
    <w:p w:rsidR="00303CE3" w:rsidRDefault="00303CE3" w:rsidP="00303CE3">
      <w:pPr>
        <w:ind w:left="540" w:hanging="540"/>
        <w:contextualSpacing/>
      </w:pPr>
    </w:p>
    <w:p w:rsidR="00CF499A" w:rsidRDefault="00CF499A" w:rsidP="00CF499A">
      <w:pPr>
        <w:pStyle w:val="Bodytext271"/>
        <w:shd w:val="clear" w:color="auto" w:fill="auto"/>
        <w:spacing w:line="240" w:lineRule="auto"/>
        <w:ind w:left="540" w:hanging="540"/>
        <w:contextualSpacing/>
        <w:jc w:val="both"/>
        <w:rPr>
          <w:rStyle w:val="Bodytext270"/>
          <w:sz w:val="24"/>
        </w:rPr>
      </w:pPr>
      <w:r w:rsidRPr="002B6454">
        <w:rPr>
          <w:rStyle w:val="Bodytext27Bold22"/>
          <w:sz w:val="24"/>
        </w:rPr>
        <w:t>3.</w:t>
      </w:r>
      <w:r w:rsidR="006E5843">
        <w:rPr>
          <w:rStyle w:val="Bodytext27Bold22"/>
          <w:sz w:val="24"/>
        </w:rPr>
        <w:t>15</w:t>
      </w:r>
      <w:r w:rsidRPr="002B6454">
        <w:rPr>
          <w:rStyle w:val="Bodytext27Bold22"/>
          <w:sz w:val="24"/>
        </w:rPr>
        <w:t>.</w:t>
      </w:r>
      <w:r>
        <w:rPr>
          <w:rStyle w:val="Bodytext27Bold22"/>
          <w:sz w:val="24"/>
        </w:rPr>
        <w:tab/>
        <w:t>Transporting</w:t>
      </w:r>
      <w:r w:rsidRPr="002B6454">
        <w:rPr>
          <w:rStyle w:val="Bodytext27Bold22"/>
          <w:sz w:val="24"/>
        </w:rPr>
        <w:t xml:space="preserve"> </w:t>
      </w:r>
      <w:r>
        <w:rPr>
          <w:rStyle w:val="Bodytext27Bold22"/>
          <w:sz w:val="24"/>
        </w:rPr>
        <w:t>G</w:t>
      </w:r>
      <w:r w:rsidRPr="002B6454">
        <w:rPr>
          <w:rStyle w:val="Bodytext27Bold22"/>
          <w:sz w:val="24"/>
        </w:rPr>
        <w:t>rain</w:t>
      </w:r>
      <w:r w:rsidRPr="002B6454">
        <w:rPr>
          <w:rStyle w:val="Bodytext270"/>
          <w:sz w:val="24"/>
        </w:rPr>
        <w:t xml:space="preserve"> The </w:t>
      </w:r>
      <w:proofErr w:type="spellStart"/>
      <w:r w:rsidRPr="002B6454">
        <w:rPr>
          <w:rStyle w:val="Bodytext270"/>
          <w:sz w:val="24"/>
        </w:rPr>
        <w:t>Sadeghian</w:t>
      </w:r>
      <w:proofErr w:type="spellEnd"/>
      <w:r w:rsidRPr="002B6454">
        <w:rPr>
          <w:rStyle w:val="Bodytext270"/>
          <w:sz w:val="24"/>
        </w:rPr>
        <w:t xml:space="preserve"> Company is in the business of buying and selling grain. An important aspect of the company’s business is arranging for the purchased grain to be shipped to customers. If the company can keep freight costs low, its profitability will be improved. Currently, the company has purchased three rail cars of grain at Peoria, seven rail cars at Iowa City, and six rail cars at Lawrence. Fourteen carloads of grain have been sold. The locations and the amount sold at each location are as follows.</w:t>
      </w:r>
    </w:p>
    <w:p w:rsidR="00512428" w:rsidRDefault="00512428" w:rsidP="00CF499A">
      <w:pPr>
        <w:pStyle w:val="Bodytext271"/>
        <w:shd w:val="clear" w:color="auto" w:fill="auto"/>
        <w:spacing w:line="240" w:lineRule="auto"/>
        <w:ind w:left="540" w:hanging="540"/>
        <w:contextualSpacing/>
        <w:jc w:val="both"/>
        <w:rPr>
          <w:rStyle w:val="Bodytext270"/>
          <w:sz w:val="24"/>
        </w:rPr>
      </w:pPr>
    </w:p>
    <w:p w:rsidR="00CF499A" w:rsidRPr="001148C5" w:rsidRDefault="00CF499A" w:rsidP="00CF499A">
      <w:pPr>
        <w:pStyle w:val="Bodytext271"/>
        <w:shd w:val="clear" w:color="auto" w:fill="auto"/>
        <w:spacing w:line="240" w:lineRule="auto"/>
        <w:ind w:left="540" w:hanging="540"/>
        <w:contextualSpacing/>
        <w:jc w:val="both"/>
        <w:rPr>
          <w:sz w:val="24"/>
          <w:szCs w:val="24"/>
        </w:rPr>
      </w:pPr>
    </w:p>
    <w:tbl>
      <w:tblPr>
        <w:tblW w:w="0" w:type="auto"/>
        <w:jc w:val="center"/>
        <w:tblInd w:w="-1962" w:type="dxa"/>
        <w:shd w:val="clear" w:color="auto" w:fill="FFFFFF"/>
        <w:tblCellMar>
          <w:left w:w="0" w:type="dxa"/>
          <w:right w:w="0" w:type="dxa"/>
        </w:tblCellMar>
        <w:tblLook w:val="0600" w:firstRow="0" w:lastRow="0" w:firstColumn="0" w:lastColumn="0" w:noHBand="1" w:noVBand="1"/>
      </w:tblPr>
      <w:tblGrid>
        <w:gridCol w:w="2873"/>
        <w:gridCol w:w="2708"/>
      </w:tblGrid>
      <w:tr w:rsidR="00CF499A" w:rsidRPr="001148C5" w:rsidTr="005860FA">
        <w:trPr>
          <w:trHeight w:val="144"/>
          <w:jc w:val="center"/>
        </w:trPr>
        <w:tc>
          <w:tcPr>
            <w:tcW w:w="2873" w:type="dxa"/>
            <w:tcBorders>
              <w:top w:val="single" w:sz="12" w:space="0" w:color="auto"/>
              <w:bottom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both"/>
              <w:rPr>
                <w:sz w:val="24"/>
                <w:szCs w:val="24"/>
              </w:rPr>
            </w:pPr>
            <w:r w:rsidRPr="001148C5">
              <w:rPr>
                <w:rStyle w:val="Bodytext270"/>
                <w:sz w:val="24"/>
                <w:szCs w:val="24"/>
              </w:rPr>
              <w:t>Location</w:t>
            </w:r>
          </w:p>
        </w:tc>
        <w:tc>
          <w:tcPr>
            <w:tcW w:w="2708" w:type="dxa"/>
            <w:tcBorders>
              <w:top w:val="single" w:sz="12" w:space="0" w:color="auto"/>
              <w:bottom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Rail car loads</w:t>
            </w:r>
          </w:p>
        </w:tc>
      </w:tr>
      <w:tr w:rsidR="00CF499A" w:rsidRPr="001148C5" w:rsidTr="005860FA">
        <w:trPr>
          <w:trHeight w:val="144"/>
          <w:jc w:val="center"/>
        </w:trPr>
        <w:tc>
          <w:tcPr>
            <w:tcW w:w="2873" w:type="dxa"/>
            <w:tcBorders>
              <w:top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both"/>
              <w:rPr>
                <w:sz w:val="24"/>
                <w:szCs w:val="24"/>
              </w:rPr>
            </w:pPr>
            <w:r w:rsidRPr="001148C5">
              <w:rPr>
                <w:rStyle w:val="Bodytext270"/>
                <w:sz w:val="24"/>
                <w:szCs w:val="24"/>
              </w:rPr>
              <w:t>Augusta</w:t>
            </w:r>
          </w:p>
        </w:tc>
        <w:tc>
          <w:tcPr>
            <w:tcW w:w="2708" w:type="dxa"/>
            <w:tcBorders>
              <w:top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2</w:t>
            </w:r>
          </w:p>
        </w:tc>
      </w:tr>
      <w:tr w:rsidR="00CF499A" w:rsidRPr="001148C5" w:rsidTr="005860FA">
        <w:trPr>
          <w:trHeight w:val="144"/>
          <w:jc w:val="center"/>
        </w:trPr>
        <w:tc>
          <w:tcPr>
            <w:tcW w:w="2873" w:type="dxa"/>
            <w:shd w:val="clear" w:color="auto" w:fill="FFFFFF"/>
          </w:tcPr>
          <w:p w:rsidR="00CF499A" w:rsidRPr="001148C5" w:rsidRDefault="00CF499A" w:rsidP="005860FA">
            <w:pPr>
              <w:pStyle w:val="Bodytext271"/>
              <w:shd w:val="clear" w:color="auto" w:fill="auto"/>
              <w:spacing w:line="240" w:lineRule="auto"/>
              <w:ind w:left="540" w:hanging="540"/>
              <w:contextualSpacing/>
              <w:jc w:val="both"/>
              <w:rPr>
                <w:sz w:val="24"/>
                <w:szCs w:val="24"/>
              </w:rPr>
            </w:pPr>
            <w:r w:rsidRPr="001148C5">
              <w:rPr>
                <w:rStyle w:val="Bodytext270"/>
                <w:sz w:val="24"/>
                <w:szCs w:val="24"/>
              </w:rPr>
              <w:t>Gainesville</w:t>
            </w:r>
          </w:p>
        </w:tc>
        <w:tc>
          <w:tcPr>
            <w:tcW w:w="2708" w:type="dxa"/>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4</w:t>
            </w:r>
          </w:p>
        </w:tc>
      </w:tr>
      <w:tr w:rsidR="00CF499A" w:rsidRPr="001148C5" w:rsidTr="005860FA">
        <w:trPr>
          <w:trHeight w:val="144"/>
          <w:jc w:val="center"/>
        </w:trPr>
        <w:tc>
          <w:tcPr>
            <w:tcW w:w="2873" w:type="dxa"/>
            <w:shd w:val="clear" w:color="auto" w:fill="FFFFFF"/>
          </w:tcPr>
          <w:p w:rsidR="00CF499A" w:rsidRPr="001148C5" w:rsidRDefault="00CF499A" w:rsidP="005860FA">
            <w:pPr>
              <w:pStyle w:val="Bodytext271"/>
              <w:shd w:val="clear" w:color="auto" w:fill="auto"/>
              <w:spacing w:line="240" w:lineRule="auto"/>
              <w:ind w:left="540" w:hanging="540"/>
              <w:contextualSpacing/>
              <w:jc w:val="both"/>
              <w:rPr>
                <w:sz w:val="24"/>
                <w:szCs w:val="24"/>
              </w:rPr>
            </w:pPr>
            <w:r w:rsidRPr="001148C5">
              <w:rPr>
                <w:rStyle w:val="Bodytext270"/>
                <w:sz w:val="24"/>
                <w:szCs w:val="24"/>
              </w:rPr>
              <w:t>Oxford</w:t>
            </w:r>
          </w:p>
        </w:tc>
        <w:tc>
          <w:tcPr>
            <w:tcW w:w="2708" w:type="dxa"/>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3</w:t>
            </w:r>
          </w:p>
        </w:tc>
      </w:tr>
      <w:tr w:rsidR="00CF499A" w:rsidRPr="001148C5" w:rsidTr="005860FA">
        <w:trPr>
          <w:trHeight w:val="144"/>
          <w:jc w:val="center"/>
        </w:trPr>
        <w:tc>
          <w:tcPr>
            <w:tcW w:w="2873" w:type="dxa"/>
            <w:tcBorders>
              <w:bottom w:val="single" w:sz="1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both"/>
              <w:rPr>
                <w:sz w:val="24"/>
                <w:szCs w:val="24"/>
              </w:rPr>
            </w:pPr>
            <w:r w:rsidRPr="001148C5">
              <w:rPr>
                <w:rStyle w:val="Bodytext270"/>
                <w:sz w:val="24"/>
                <w:szCs w:val="24"/>
              </w:rPr>
              <w:t>Columbia</w:t>
            </w:r>
          </w:p>
        </w:tc>
        <w:tc>
          <w:tcPr>
            <w:tcW w:w="2708" w:type="dxa"/>
            <w:tcBorders>
              <w:bottom w:val="single" w:sz="1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5</w:t>
            </w:r>
          </w:p>
        </w:tc>
      </w:tr>
    </w:tbl>
    <w:p w:rsidR="00CF499A" w:rsidRDefault="00CF499A" w:rsidP="00CF499A">
      <w:pPr>
        <w:pStyle w:val="Bodytext271"/>
        <w:shd w:val="clear" w:color="auto" w:fill="auto"/>
        <w:spacing w:line="240" w:lineRule="auto"/>
        <w:ind w:left="540" w:hanging="540"/>
        <w:contextualSpacing/>
        <w:jc w:val="both"/>
        <w:rPr>
          <w:rStyle w:val="Bodytext270"/>
          <w:sz w:val="24"/>
          <w:szCs w:val="24"/>
        </w:rPr>
      </w:pPr>
    </w:p>
    <w:p w:rsidR="00512428" w:rsidRPr="001148C5" w:rsidRDefault="00512428" w:rsidP="00CF499A">
      <w:pPr>
        <w:pStyle w:val="Bodytext271"/>
        <w:shd w:val="clear" w:color="auto" w:fill="auto"/>
        <w:spacing w:line="240" w:lineRule="auto"/>
        <w:ind w:left="540" w:hanging="540"/>
        <w:contextualSpacing/>
        <w:jc w:val="both"/>
        <w:rPr>
          <w:rStyle w:val="Bodytext270"/>
          <w:sz w:val="24"/>
          <w:szCs w:val="24"/>
        </w:rPr>
      </w:pPr>
    </w:p>
    <w:p w:rsidR="00CF499A" w:rsidRDefault="00CF499A" w:rsidP="00CF499A">
      <w:pPr>
        <w:pStyle w:val="Bodytext271"/>
        <w:shd w:val="clear" w:color="auto" w:fill="auto"/>
        <w:spacing w:line="240" w:lineRule="auto"/>
        <w:ind w:left="540" w:firstLine="360"/>
        <w:contextualSpacing/>
        <w:jc w:val="both"/>
        <w:rPr>
          <w:rStyle w:val="Bodytext270"/>
          <w:sz w:val="24"/>
        </w:rPr>
      </w:pPr>
      <w:r w:rsidRPr="002B6454">
        <w:rPr>
          <w:rStyle w:val="Bodytext270"/>
          <w:sz w:val="24"/>
        </w:rPr>
        <w:t>All shipments must be routed through either Louisville or Dayton. Shown below are the shipping costs per rail car from the origins to Louisville and Dayton and the costs per rail car to ship from Louisville and Dayton to the destinations.</w:t>
      </w:r>
    </w:p>
    <w:p w:rsidR="00CF499A" w:rsidRPr="001148C5" w:rsidRDefault="00CF499A" w:rsidP="00CF499A">
      <w:pPr>
        <w:pStyle w:val="Bodytext271"/>
        <w:shd w:val="clear" w:color="auto" w:fill="auto"/>
        <w:tabs>
          <w:tab w:val="left" w:pos="900"/>
        </w:tabs>
        <w:spacing w:line="240" w:lineRule="auto"/>
        <w:ind w:left="540" w:hanging="540"/>
        <w:contextualSpacing/>
        <w:jc w:val="both"/>
        <w:rPr>
          <w:sz w:val="24"/>
          <w:szCs w:val="24"/>
        </w:rPr>
      </w:pPr>
    </w:p>
    <w:tbl>
      <w:tblPr>
        <w:tblW w:w="0" w:type="auto"/>
        <w:jc w:val="center"/>
        <w:tblInd w:w="-1615" w:type="dxa"/>
        <w:shd w:val="clear" w:color="auto" w:fill="FFFFFF"/>
        <w:tblCellMar>
          <w:left w:w="0" w:type="dxa"/>
          <w:right w:w="0" w:type="dxa"/>
        </w:tblCellMar>
        <w:tblLook w:val="0600" w:firstRow="0" w:lastRow="0" w:firstColumn="0" w:lastColumn="0" w:noHBand="1" w:noVBand="1"/>
      </w:tblPr>
      <w:tblGrid>
        <w:gridCol w:w="1955"/>
        <w:gridCol w:w="1260"/>
        <w:gridCol w:w="1415"/>
      </w:tblGrid>
      <w:tr w:rsidR="00CF499A" w:rsidRPr="001148C5" w:rsidTr="005860FA">
        <w:trPr>
          <w:trHeight w:val="144"/>
          <w:jc w:val="center"/>
        </w:trPr>
        <w:tc>
          <w:tcPr>
            <w:tcW w:w="1955" w:type="dxa"/>
            <w:tcBorders>
              <w:top w:val="single" w:sz="12" w:space="0" w:color="auto"/>
              <w:bottom w:val="single" w:sz="2" w:space="0" w:color="auto"/>
            </w:tcBorders>
            <w:shd w:val="clear" w:color="auto" w:fill="FFFFFF"/>
          </w:tcPr>
          <w:p w:rsidR="00CF499A" w:rsidRPr="001148C5" w:rsidRDefault="00CF499A" w:rsidP="005860FA">
            <w:pPr>
              <w:ind w:left="540" w:hanging="540"/>
              <w:contextualSpacing/>
              <w:jc w:val="both"/>
              <w:rPr>
                <w:rFonts w:ascii="Times New Roman" w:hAnsi="Times New Roman"/>
                <w:color w:val="auto"/>
              </w:rPr>
            </w:pPr>
          </w:p>
        </w:tc>
        <w:tc>
          <w:tcPr>
            <w:tcW w:w="1260" w:type="dxa"/>
            <w:tcBorders>
              <w:top w:val="single" w:sz="12" w:space="0" w:color="auto"/>
              <w:bottom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Louisville</w:t>
            </w:r>
          </w:p>
        </w:tc>
        <w:tc>
          <w:tcPr>
            <w:tcW w:w="1415" w:type="dxa"/>
            <w:tcBorders>
              <w:top w:val="single" w:sz="12" w:space="0" w:color="auto"/>
              <w:bottom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Dayton</w:t>
            </w:r>
          </w:p>
        </w:tc>
      </w:tr>
      <w:tr w:rsidR="00CF499A" w:rsidRPr="001148C5" w:rsidTr="005860FA">
        <w:trPr>
          <w:trHeight w:val="117"/>
          <w:jc w:val="center"/>
        </w:trPr>
        <w:tc>
          <w:tcPr>
            <w:tcW w:w="1955" w:type="dxa"/>
            <w:tcBorders>
              <w:top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both"/>
              <w:rPr>
                <w:sz w:val="24"/>
                <w:szCs w:val="24"/>
              </w:rPr>
            </w:pPr>
            <w:r w:rsidRPr="001148C5">
              <w:rPr>
                <w:rStyle w:val="Bodytext270"/>
                <w:sz w:val="24"/>
                <w:szCs w:val="24"/>
              </w:rPr>
              <w:t>Peoria</w:t>
            </w:r>
          </w:p>
        </w:tc>
        <w:tc>
          <w:tcPr>
            <w:tcW w:w="1260" w:type="dxa"/>
            <w:tcBorders>
              <w:top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1800</w:t>
            </w:r>
          </w:p>
        </w:tc>
        <w:tc>
          <w:tcPr>
            <w:tcW w:w="1415" w:type="dxa"/>
            <w:tcBorders>
              <w:top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1500</w:t>
            </w:r>
          </w:p>
        </w:tc>
      </w:tr>
      <w:tr w:rsidR="00CF499A" w:rsidRPr="001148C5" w:rsidTr="005860FA">
        <w:trPr>
          <w:trHeight w:val="144"/>
          <w:jc w:val="center"/>
        </w:trPr>
        <w:tc>
          <w:tcPr>
            <w:tcW w:w="1955" w:type="dxa"/>
            <w:shd w:val="clear" w:color="auto" w:fill="FFFFFF"/>
          </w:tcPr>
          <w:p w:rsidR="00CF499A" w:rsidRPr="001148C5" w:rsidRDefault="00CF499A" w:rsidP="005860FA">
            <w:pPr>
              <w:pStyle w:val="Bodytext271"/>
              <w:shd w:val="clear" w:color="auto" w:fill="auto"/>
              <w:spacing w:line="240" w:lineRule="auto"/>
              <w:ind w:left="540" w:hanging="540"/>
              <w:contextualSpacing/>
              <w:jc w:val="both"/>
              <w:rPr>
                <w:sz w:val="24"/>
                <w:szCs w:val="24"/>
              </w:rPr>
            </w:pPr>
            <w:r w:rsidRPr="001148C5">
              <w:rPr>
                <w:rStyle w:val="Bodytext270"/>
                <w:sz w:val="24"/>
                <w:szCs w:val="24"/>
              </w:rPr>
              <w:t>Iowa City</w:t>
            </w:r>
          </w:p>
        </w:tc>
        <w:tc>
          <w:tcPr>
            <w:tcW w:w="1260" w:type="dxa"/>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1400</w:t>
            </w:r>
          </w:p>
        </w:tc>
        <w:tc>
          <w:tcPr>
            <w:tcW w:w="1415" w:type="dxa"/>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1900</w:t>
            </w:r>
          </w:p>
        </w:tc>
      </w:tr>
      <w:tr w:rsidR="00CF499A" w:rsidRPr="001148C5" w:rsidTr="005860FA">
        <w:trPr>
          <w:trHeight w:val="144"/>
          <w:jc w:val="center"/>
        </w:trPr>
        <w:tc>
          <w:tcPr>
            <w:tcW w:w="1955" w:type="dxa"/>
            <w:tcBorders>
              <w:bottom w:val="single" w:sz="1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both"/>
              <w:rPr>
                <w:sz w:val="24"/>
                <w:szCs w:val="24"/>
              </w:rPr>
            </w:pPr>
            <w:r w:rsidRPr="001148C5">
              <w:rPr>
                <w:rStyle w:val="Bodytext270"/>
                <w:sz w:val="24"/>
                <w:szCs w:val="24"/>
              </w:rPr>
              <w:t>Lawrence</w:t>
            </w:r>
          </w:p>
        </w:tc>
        <w:tc>
          <w:tcPr>
            <w:tcW w:w="1260" w:type="dxa"/>
            <w:tcBorders>
              <w:bottom w:val="single" w:sz="1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1200</w:t>
            </w:r>
          </w:p>
        </w:tc>
        <w:tc>
          <w:tcPr>
            <w:tcW w:w="1415" w:type="dxa"/>
            <w:tcBorders>
              <w:bottom w:val="single" w:sz="1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1600</w:t>
            </w:r>
          </w:p>
        </w:tc>
      </w:tr>
    </w:tbl>
    <w:p w:rsidR="00CF499A" w:rsidRPr="001148C5" w:rsidRDefault="00CF499A" w:rsidP="00CF499A">
      <w:pPr>
        <w:ind w:left="540" w:hanging="540"/>
        <w:contextualSpacing/>
      </w:pPr>
    </w:p>
    <w:tbl>
      <w:tblPr>
        <w:tblW w:w="0" w:type="auto"/>
        <w:jc w:val="center"/>
        <w:tblInd w:w="-2042" w:type="dxa"/>
        <w:shd w:val="clear" w:color="auto" w:fill="FFFFFF"/>
        <w:tblCellMar>
          <w:left w:w="0" w:type="dxa"/>
          <w:right w:w="0" w:type="dxa"/>
        </w:tblCellMar>
        <w:tblLook w:val="0600" w:firstRow="0" w:lastRow="0" w:firstColumn="0" w:lastColumn="0" w:noHBand="1" w:noVBand="1"/>
      </w:tblPr>
      <w:tblGrid>
        <w:gridCol w:w="1450"/>
        <w:gridCol w:w="1080"/>
        <w:gridCol w:w="1260"/>
        <w:gridCol w:w="1220"/>
        <w:gridCol w:w="1490"/>
      </w:tblGrid>
      <w:tr w:rsidR="00CF499A" w:rsidRPr="001148C5" w:rsidTr="005860FA">
        <w:trPr>
          <w:trHeight w:val="144"/>
          <w:jc w:val="center"/>
        </w:trPr>
        <w:tc>
          <w:tcPr>
            <w:tcW w:w="1450" w:type="dxa"/>
            <w:tcBorders>
              <w:top w:val="single" w:sz="12" w:space="0" w:color="auto"/>
              <w:bottom w:val="single" w:sz="2" w:space="0" w:color="auto"/>
            </w:tcBorders>
            <w:shd w:val="clear" w:color="auto" w:fill="FFFFFF"/>
          </w:tcPr>
          <w:p w:rsidR="00CF499A" w:rsidRPr="001148C5" w:rsidRDefault="00CF499A" w:rsidP="005860FA">
            <w:pPr>
              <w:ind w:left="540" w:hanging="540"/>
              <w:contextualSpacing/>
              <w:jc w:val="both"/>
              <w:rPr>
                <w:rFonts w:ascii="Times New Roman" w:hAnsi="Times New Roman"/>
                <w:color w:val="auto"/>
              </w:rPr>
            </w:pPr>
          </w:p>
        </w:tc>
        <w:tc>
          <w:tcPr>
            <w:tcW w:w="1080" w:type="dxa"/>
            <w:tcBorders>
              <w:top w:val="single" w:sz="12" w:space="0" w:color="auto"/>
              <w:bottom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Augusta</w:t>
            </w:r>
          </w:p>
        </w:tc>
        <w:tc>
          <w:tcPr>
            <w:tcW w:w="1260" w:type="dxa"/>
            <w:tcBorders>
              <w:top w:val="single" w:sz="12" w:space="0" w:color="auto"/>
              <w:bottom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Gainesville</w:t>
            </w:r>
          </w:p>
        </w:tc>
        <w:tc>
          <w:tcPr>
            <w:tcW w:w="1220" w:type="dxa"/>
            <w:tcBorders>
              <w:top w:val="single" w:sz="12" w:space="0" w:color="auto"/>
              <w:bottom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Oxford</w:t>
            </w:r>
          </w:p>
        </w:tc>
        <w:tc>
          <w:tcPr>
            <w:tcW w:w="1490" w:type="dxa"/>
            <w:tcBorders>
              <w:top w:val="single" w:sz="12" w:space="0" w:color="auto"/>
              <w:bottom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Columbia</w:t>
            </w:r>
          </w:p>
        </w:tc>
      </w:tr>
      <w:tr w:rsidR="00CF499A" w:rsidRPr="001148C5" w:rsidTr="005860FA">
        <w:trPr>
          <w:trHeight w:val="144"/>
          <w:jc w:val="center"/>
        </w:trPr>
        <w:tc>
          <w:tcPr>
            <w:tcW w:w="1450" w:type="dxa"/>
            <w:tcBorders>
              <w:top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both"/>
              <w:rPr>
                <w:sz w:val="24"/>
                <w:szCs w:val="24"/>
              </w:rPr>
            </w:pPr>
            <w:r w:rsidRPr="001148C5">
              <w:rPr>
                <w:rStyle w:val="Bodytext270"/>
                <w:sz w:val="24"/>
                <w:szCs w:val="24"/>
              </w:rPr>
              <w:t>Louisville</w:t>
            </w:r>
          </w:p>
        </w:tc>
        <w:tc>
          <w:tcPr>
            <w:tcW w:w="1080" w:type="dxa"/>
            <w:tcBorders>
              <w:top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4400</w:t>
            </w:r>
          </w:p>
        </w:tc>
        <w:tc>
          <w:tcPr>
            <w:tcW w:w="1260" w:type="dxa"/>
            <w:tcBorders>
              <w:top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3600</w:t>
            </w:r>
          </w:p>
        </w:tc>
        <w:tc>
          <w:tcPr>
            <w:tcW w:w="1220" w:type="dxa"/>
            <w:tcBorders>
              <w:top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3300</w:t>
            </w:r>
          </w:p>
        </w:tc>
        <w:tc>
          <w:tcPr>
            <w:tcW w:w="1490" w:type="dxa"/>
            <w:tcBorders>
              <w:top w:val="single" w:sz="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3200</w:t>
            </w:r>
          </w:p>
        </w:tc>
      </w:tr>
      <w:tr w:rsidR="00CF499A" w:rsidRPr="001148C5" w:rsidTr="005860FA">
        <w:trPr>
          <w:trHeight w:val="144"/>
          <w:jc w:val="center"/>
        </w:trPr>
        <w:tc>
          <w:tcPr>
            <w:tcW w:w="1450" w:type="dxa"/>
            <w:tcBorders>
              <w:bottom w:val="single" w:sz="1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both"/>
              <w:rPr>
                <w:sz w:val="24"/>
                <w:szCs w:val="24"/>
              </w:rPr>
            </w:pPr>
            <w:r w:rsidRPr="001148C5">
              <w:rPr>
                <w:rStyle w:val="Bodytext270"/>
                <w:sz w:val="24"/>
                <w:szCs w:val="24"/>
              </w:rPr>
              <w:t>Dayton</w:t>
            </w:r>
          </w:p>
        </w:tc>
        <w:tc>
          <w:tcPr>
            <w:tcW w:w="1080" w:type="dxa"/>
            <w:tcBorders>
              <w:bottom w:val="single" w:sz="1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4200</w:t>
            </w:r>
          </w:p>
        </w:tc>
        <w:tc>
          <w:tcPr>
            <w:tcW w:w="1260" w:type="dxa"/>
            <w:tcBorders>
              <w:bottom w:val="single" w:sz="1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3500</w:t>
            </w:r>
          </w:p>
        </w:tc>
        <w:tc>
          <w:tcPr>
            <w:tcW w:w="1220" w:type="dxa"/>
            <w:tcBorders>
              <w:bottom w:val="single" w:sz="1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3100</w:t>
            </w:r>
          </w:p>
        </w:tc>
        <w:tc>
          <w:tcPr>
            <w:tcW w:w="1490" w:type="dxa"/>
            <w:tcBorders>
              <w:bottom w:val="single" w:sz="12" w:space="0" w:color="auto"/>
            </w:tcBorders>
            <w:shd w:val="clear" w:color="auto" w:fill="FFFFFF"/>
          </w:tcPr>
          <w:p w:rsidR="00CF499A" w:rsidRPr="001148C5" w:rsidRDefault="00CF499A" w:rsidP="005860FA">
            <w:pPr>
              <w:pStyle w:val="Bodytext271"/>
              <w:shd w:val="clear" w:color="auto" w:fill="auto"/>
              <w:spacing w:line="240" w:lineRule="auto"/>
              <w:ind w:left="540" w:hanging="540"/>
              <w:contextualSpacing/>
              <w:jc w:val="center"/>
              <w:rPr>
                <w:sz w:val="24"/>
                <w:szCs w:val="24"/>
              </w:rPr>
            </w:pPr>
            <w:r w:rsidRPr="001148C5">
              <w:rPr>
                <w:rStyle w:val="Bodytext270"/>
                <w:sz w:val="24"/>
                <w:szCs w:val="24"/>
              </w:rPr>
              <w:t>2700</w:t>
            </w:r>
          </w:p>
        </w:tc>
      </w:tr>
    </w:tbl>
    <w:p w:rsidR="00CF499A" w:rsidRPr="001148C5" w:rsidRDefault="00CF499A" w:rsidP="00CF499A">
      <w:pPr>
        <w:pStyle w:val="Bodytext271"/>
        <w:shd w:val="clear" w:color="auto" w:fill="auto"/>
        <w:spacing w:line="240" w:lineRule="auto"/>
        <w:ind w:left="540"/>
        <w:contextualSpacing/>
        <w:jc w:val="both"/>
        <w:rPr>
          <w:rStyle w:val="Bodytext270"/>
          <w:sz w:val="24"/>
          <w:szCs w:val="24"/>
          <w:shd w:val="clear" w:color="auto" w:fill="auto"/>
        </w:rPr>
      </w:pPr>
    </w:p>
    <w:p w:rsidR="00CF499A" w:rsidRPr="002B6454" w:rsidRDefault="00CF499A" w:rsidP="00CF499A">
      <w:pPr>
        <w:pStyle w:val="Bodytext271"/>
        <w:numPr>
          <w:ilvl w:val="2"/>
          <w:numId w:val="25"/>
        </w:numPr>
        <w:shd w:val="clear" w:color="auto" w:fill="auto"/>
        <w:spacing w:line="240" w:lineRule="auto"/>
        <w:ind w:left="900" w:hanging="360"/>
        <w:contextualSpacing/>
        <w:jc w:val="both"/>
        <w:rPr>
          <w:sz w:val="24"/>
        </w:rPr>
      </w:pPr>
      <w:r w:rsidRPr="002B6454">
        <w:rPr>
          <w:rStyle w:val="Bodytext270"/>
          <w:sz w:val="24"/>
        </w:rPr>
        <w:t>Determine a shipping schedule that will minimize the freight costs necessary to satisfy demand.</w:t>
      </w:r>
    </w:p>
    <w:p w:rsidR="00CF499A" w:rsidRPr="00C4350D" w:rsidRDefault="00CF499A" w:rsidP="001148C5">
      <w:pPr>
        <w:pStyle w:val="Bodytext271"/>
        <w:numPr>
          <w:ilvl w:val="2"/>
          <w:numId w:val="25"/>
        </w:numPr>
        <w:shd w:val="clear" w:color="auto" w:fill="auto"/>
        <w:spacing w:after="120" w:line="240" w:lineRule="auto"/>
        <w:ind w:left="907" w:hanging="360"/>
        <w:jc w:val="both"/>
        <w:rPr>
          <w:sz w:val="24"/>
        </w:rPr>
      </w:pPr>
      <w:r w:rsidRPr="002B6454">
        <w:rPr>
          <w:rStyle w:val="Bodytext270"/>
          <w:sz w:val="24"/>
        </w:rPr>
        <w:t>Show the network diagram corresponding to the solution in</w:t>
      </w:r>
      <w:r w:rsidRPr="002B6454">
        <w:rPr>
          <w:rStyle w:val="Bodytext27Bold21"/>
          <w:sz w:val="24"/>
        </w:rPr>
        <w:t xml:space="preserve"> (a)</w:t>
      </w:r>
      <w:r w:rsidRPr="00260566">
        <w:rPr>
          <w:rStyle w:val="Bodytext27Bold21"/>
          <w:b w:val="0"/>
          <w:sz w:val="24"/>
        </w:rPr>
        <w:t>.</w:t>
      </w:r>
      <w:r w:rsidRPr="002B6454">
        <w:rPr>
          <w:rStyle w:val="Bodytext270"/>
          <w:sz w:val="24"/>
        </w:rPr>
        <w:t xml:space="preserve"> That is, label each of the arcs in the solution and verify that the flows are consistent with the given information.</w:t>
      </w:r>
    </w:p>
    <w:p w:rsidR="006F4BCF" w:rsidRPr="002B6454" w:rsidRDefault="006F4BCF" w:rsidP="004D64CC">
      <w:pPr>
        <w:pStyle w:val="Bodytext271"/>
        <w:shd w:val="clear" w:color="auto" w:fill="auto"/>
        <w:tabs>
          <w:tab w:val="left" w:pos="900"/>
        </w:tabs>
        <w:spacing w:line="240" w:lineRule="auto"/>
        <w:ind w:left="540" w:hanging="540"/>
        <w:contextualSpacing/>
        <w:jc w:val="both"/>
        <w:rPr>
          <w:sz w:val="24"/>
        </w:rPr>
      </w:pPr>
      <w:r w:rsidRPr="002B6454">
        <w:rPr>
          <w:rStyle w:val="Bodytext27Bold20"/>
          <w:sz w:val="24"/>
        </w:rPr>
        <w:t>3.</w:t>
      </w:r>
      <w:r w:rsidR="00303CE3">
        <w:rPr>
          <w:rStyle w:val="Bodytext27Bold20"/>
          <w:sz w:val="24"/>
        </w:rPr>
        <w:t>1</w:t>
      </w:r>
      <w:r w:rsidR="006E5843">
        <w:rPr>
          <w:rStyle w:val="Bodytext27Bold20"/>
          <w:sz w:val="24"/>
        </w:rPr>
        <w:t>6</w:t>
      </w:r>
      <w:r w:rsidRPr="002B6454">
        <w:rPr>
          <w:rStyle w:val="Bodytext27Bold20"/>
          <w:sz w:val="24"/>
        </w:rPr>
        <w:t>.</w:t>
      </w:r>
      <w:r w:rsidR="00067E7C">
        <w:rPr>
          <w:rStyle w:val="Bodytext27Bold20"/>
          <w:sz w:val="24"/>
        </w:rPr>
        <w:tab/>
      </w:r>
      <w:r w:rsidRPr="002B6454">
        <w:rPr>
          <w:rStyle w:val="Bodytext27Bold20"/>
          <w:sz w:val="24"/>
        </w:rPr>
        <w:t>Designing a Distribution System</w:t>
      </w:r>
      <w:r w:rsidRPr="002B6454">
        <w:rPr>
          <w:rStyle w:val="Bodytext270"/>
          <w:sz w:val="24"/>
        </w:rPr>
        <w:t xml:space="preserve"> The </w:t>
      </w:r>
      <w:proofErr w:type="spellStart"/>
      <w:r w:rsidRPr="002B6454">
        <w:rPr>
          <w:rStyle w:val="Bodytext270"/>
          <w:sz w:val="24"/>
        </w:rPr>
        <w:t>Krotzer</w:t>
      </w:r>
      <w:proofErr w:type="spellEnd"/>
      <w:r w:rsidRPr="002B6454">
        <w:rPr>
          <w:rStyle w:val="Bodytext270"/>
          <w:sz w:val="24"/>
        </w:rPr>
        <w:t xml:space="preserve"> Company manufactures and distributes meters used to measure electric power consumption. The company started with a small production plant in El Paso and gradually built a customer base throughout Texas. A distribution center was established in Ft Worth, and later, as the business expanded, a second distribution center was established in Santa Fe. The El Paso plant was expanded when the company began marketing its meters in Arizona, California, Nevada, and Utah. With the growth of the West Coast business, the company opened a third distribution center in Las Vegas and just two years ago opened a second production plant in Sacramento.</w:t>
      </w:r>
    </w:p>
    <w:p w:rsidR="006F4BCF" w:rsidRPr="002B6454" w:rsidRDefault="004D64CC" w:rsidP="004D64CC">
      <w:pPr>
        <w:pStyle w:val="Bodytext271"/>
        <w:shd w:val="clear" w:color="auto" w:fill="auto"/>
        <w:tabs>
          <w:tab w:val="left" w:pos="900"/>
        </w:tabs>
        <w:spacing w:line="240" w:lineRule="auto"/>
        <w:ind w:left="540" w:hanging="540"/>
        <w:contextualSpacing/>
        <w:jc w:val="both"/>
        <w:rPr>
          <w:sz w:val="24"/>
        </w:rPr>
      </w:pPr>
      <w:r>
        <w:rPr>
          <w:rStyle w:val="Bodytext270"/>
          <w:sz w:val="24"/>
        </w:rPr>
        <w:tab/>
      </w:r>
      <w:r>
        <w:rPr>
          <w:rStyle w:val="Bodytext270"/>
          <w:sz w:val="24"/>
        </w:rPr>
        <w:tab/>
      </w:r>
      <w:r w:rsidR="006F4BCF" w:rsidRPr="002B6454">
        <w:rPr>
          <w:rStyle w:val="Bodytext270"/>
          <w:sz w:val="24"/>
        </w:rPr>
        <w:t>Manufacturing costs differ between the company’s production plants. The cost of each meter produced at the El Paso plant is $10.50. The Sacramento plant uses newer and more efficient equipment, and as a result, its manufacturing costs come to only $10.00 per unit.</w:t>
      </w:r>
    </w:p>
    <w:p w:rsidR="006F4BCF" w:rsidRPr="002B6454" w:rsidRDefault="004D64CC" w:rsidP="004D64CC">
      <w:pPr>
        <w:pStyle w:val="Bodytext271"/>
        <w:shd w:val="clear" w:color="auto" w:fill="auto"/>
        <w:tabs>
          <w:tab w:val="left" w:pos="900"/>
        </w:tabs>
        <w:spacing w:line="240" w:lineRule="auto"/>
        <w:ind w:left="540" w:hanging="540"/>
        <w:contextualSpacing/>
        <w:jc w:val="both"/>
        <w:rPr>
          <w:sz w:val="24"/>
        </w:rPr>
      </w:pPr>
      <w:r>
        <w:rPr>
          <w:rStyle w:val="Bodytext270"/>
          <w:sz w:val="24"/>
        </w:rPr>
        <w:tab/>
      </w:r>
      <w:r>
        <w:rPr>
          <w:rStyle w:val="Bodytext270"/>
          <w:sz w:val="24"/>
        </w:rPr>
        <w:tab/>
      </w:r>
      <w:r w:rsidR="006F4BCF" w:rsidRPr="002B6454">
        <w:rPr>
          <w:rStyle w:val="Bodytext270"/>
          <w:sz w:val="24"/>
        </w:rPr>
        <w:t>The quarterly production capacity is 30,000 meters at the older El Paso plant and 20,000 meters at the Sacramento plant. No shipments are allowed from the Sacramento plant to the Ft. Worth distribution center.</w:t>
      </w:r>
    </w:p>
    <w:p w:rsidR="006F4BCF" w:rsidRDefault="004D64CC" w:rsidP="004D64CC">
      <w:pPr>
        <w:pStyle w:val="Bodytext271"/>
        <w:shd w:val="clear" w:color="auto" w:fill="auto"/>
        <w:tabs>
          <w:tab w:val="left" w:pos="900"/>
        </w:tabs>
        <w:spacing w:line="240" w:lineRule="auto"/>
        <w:ind w:left="540" w:hanging="540"/>
        <w:contextualSpacing/>
        <w:jc w:val="both"/>
        <w:rPr>
          <w:rStyle w:val="Bodytext270"/>
          <w:sz w:val="24"/>
        </w:rPr>
      </w:pPr>
      <w:r>
        <w:rPr>
          <w:rStyle w:val="Bodytext270"/>
          <w:sz w:val="24"/>
        </w:rPr>
        <w:tab/>
      </w:r>
      <w:r>
        <w:rPr>
          <w:rStyle w:val="Bodytext270"/>
          <w:sz w:val="24"/>
        </w:rPr>
        <w:tab/>
      </w:r>
      <w:r w:rsidR="006F4BCF" w:rsidRPr="002B6454">
        <w:rPr>
          <w:rStyle w:val="Bodytext270"/>
          <w:sz w:val="24"/>
        </w:rPr>
        <w:t>Due to the firm’s rapid growth, little attention has been paid to the efficiency of the distribution system, but company management has decided that it is time to address this issue. The cost of shipping a meter from each of the two plants to each of the three distribution centers is shown in the following table.</w:t>
      </w:r>
    </w:p>
    <w:p w:rsidR="004D64CC" w:rsidRPr="002B6454" w:rsidRDefault="004D64CC" w:rsidP="004D64CC">
      <w:pPr>
        <w:pStyle w:val="Bodytext271"/>
        <w:shd w:val="clear" w:color="auto" w:fill="auto"/>
        <w:tabs>
          <w:tab w:val="left" w:pos="900"/>
        </w:tabs>
        <w:spacing w:line="240" w:lineRule="auto"/>
        <w:ind w:left="540" w:hanging="540"/>
        <w:contextualSpacing/>
        <w:jc w:val="both"/>
        <w:rPr>
          <w:sz w:val="24"/>
        </w:rPr>
      </w:pPr>
    </w:p>
    <w:tbl>
      <w:tblPr>
        <w:tblW w:w="0" w:type="auto"/>
        <w:jc w:val="center"/>
        <w:tblInd w:w="-1955" w:type="dxa"/>
        <w:shd w:val="clear" w:color="auto" w:fill="FFFFFF"/>
        <w:tblCellMar>
          <w:left w:w="0" w:type="dxa"/>
          <w:right w:w="0" w:type="dxa"/>
        </w:tblCellMar>
        <w:tblLook w:val="0600" w:firstRow="0" w:lastRow="0" w:firstColumn="0" w:lastColumn="0" w:noHBand="1" w:noVBand="1"/>
      </w:tblPr>
      <w:tblGrid>
        <w:gridCol w:w="1641"/>
        <w:gridCol w:w="1440"/>
        <w:gridCol w:w="1440"/>
        <w:gridCol w:w="2000"/>
      </w:tblGrid>
      <w:tr w:rsidR="006F4BCF" w:rsidRPr="001148C5" w:rsidTr="006F4BCF">
        <w:trPr>
          <w:trHeight w:val="144"/>
          <w:jc w:val="center"/>
        </w:trPr>
        <w:tc>
          <w:tcPr>
            <w:tcW w:w="1641" w:type="dxa"/>
            <w:tcBorders>
              <w:top w:val="single" w:sz="12" w:space="0" w:color="auto"/>
            </w:tcBorders>
            <w:shd w:val="clear" w:color="auto" w:fill="FFFFFF"/>
          </w:tcPr>
          <w:p w:rsidR="006F4BCF" w:rsidRPr="001148C5" w:rsidRDefault="006F4BCF" w:rsidP="00516FF7">
            <w:pPr>
              <w:ind w:left="540" w:hanging="540"/>
              <w:contextualSpacing/>
              <w:jc w:val="both"/>
              <w:rPr>
                <w:rFonts w:ascii="Times New Roman" w:hAnsi="Times New Roman"/>
                <w:color w:val="auto"/>
              </w:rPr>
            </w:pPr>
          </w:p>
        </w:tc>
        <w:tc>
          <w:tcPr>
            <w:tcW w:w="4880" w:type="dxa"/>
            <w:gridSpan w:val="3"/>
            <w:tcBorders>
              <w:top w:val="single" w:sz="12" w:space="0" w:color="auto"/>
              <w:bottom w:val="single" w:sz="2" w:space="0" w:color="auto"/>
            </w:tcBorders>
            <w:shd w:val="clear" w:color="auto" w:fill="FFFFFF"/>
          </w:tcPr>
          <w:p w:rsidR="006F4BCF" w:rsidRPr="001148C5" w:rsidRDefault="006F4BCF" w:rsidP="00516FF7">
            <w:pPr>
              <w:ind w:left="540" w:hanging="540"/>
              <w:contextualSpacing/>
              <w:jc w:val="center"/>
              <w:rPr>
                <w:rFonts w:ascii="Times New Roman" w:hAnsi="Times New Roman"/>
                <w:color w:val="auto"/>
              </w:rPr>
            </w:pPr>
            <w:r w:rsidRPr="001148C5">
              <w:rPr>
                <w:rStyle w:val="Bodytext270"/>
                <w:sz w:val="24"/>
                <w:szCs w:val="24"/>
              </w:rPr>
              <w:t>Distribution center</w:t>
            </w:r>
          </w:p>
        </w:tc>
      </w:tr>
      <w:tr w:rsidR="006F4BCF" w:rsidRPr="001148C5" w:rsidTr="006F4BCF">
        <w:trPr>
          <w:trHeight w:val="144"/>
          <w:jc w:val="center"/>
        </w:trPr>
        <w:tc>
          <w:tcPr>
            <w:tcW w:w="1641" w:type="dxa"/>
            <w:tcBorders>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both"/>
              <w:rPr>
                <w:sz w:val="24"/>
                <w:szCs w:val="24"/>
              </w:rPr>
            </w:pPr>
            <w:r w:rsidRPr="001148C5">
              <w:rPr>
                <w:rStyle w:val="Bodytext270"/>
                <w:sz w:val="24"/>
                <w:szCs w:val="24"/>
              </w:rPr>
              <w:t>Plant</w:t>
            </w:r>
          </w:p>
        </w:tc>
        <w:tc>
          <w:tcPr>
            <w:tcW w:w="1440" w:type="dxa"/>
            <w:tcBorders>
              <w:top w:val="single" w:sz="2" w:space="0" w:color="auto"/>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both"/>
              <w:rPr>
                <w:sz w:val="24"/>
                <w:szCs w:val="24"/>
              </w:rPr>
            </w:pPr>
            <w:r w:rsidRPr="001148C5">
              <w:rPr>
                <w:rStyle w:val="Bodytext270"/>
                <w:sz w:val="24"/>
                <w:szCs w:val="24"/>
              </w:rPr>
              <w:t>Ft Worth</w:t>
            </w:r>
          </w:p>
        </w:tc>
        <w:tc>
          <w:tcPr>
            <w:tcW w:w="1440" w:type="dxa"/>
            <w:tcBorders>
              <w:top w:val="single" w:sz="2" w:space="0" w:color="auto"/>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rPr>
                <w:sz w:val="24"/>
                <w:szCs w:val="24"/>
              </w:rPr>
            </w:pPr>
            <w:r w:rsidRPr="001148C5">
              <w:rPr>
                <w:rStyle w:val="Bodytext270"/>
                <w:sz w:val="24"/>
                <w:szCs w:val="24"/>
              </w:rPr>
              <w:t>Santa Fe</w:t>
            </w:r>
          </w:p>
        </w:tc>
        <w:tc>
          <w:tcPr>
            <w:tcW w:w="2000" w:type="dxa"/>
            <w:tcBorders>
              <w:top w:val="single" w:sz="2" w:space="0" w:color="auto"/>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both"/>
              <w:rPr>
                <w:sz w:val="24"/>
                <w:szCs w:val="24"/>
              </w:rPr>
            </w:pPr>
            <w:r w:rsidRPr="001148C5">
              <w:rPr>
                <w:rStyle w:val="Bodytext270"/>
                <w:sz w:val="24"/>
                <w:szCs w:val="24"/>
              </w:rPr>
              <w:t>Las Vegas</w:t>
            </w:r>
          </w:p>
        </w:tc>
      </w:tr>
      <w:tr w:rsidR="006F4BCF" w:rsidRPr="001148C5" w:rsidTr="006F4BCF">
        <w:trPr>
          <w:trHeight w:val="144"/>
          <w:jc w:val="center"/>
        </w:trPr>
        <w:tc>
          <w:tcPr>
            <w:tcW w:w="1641"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both"/>
              <w:rPr>
                <w:sz w:val="24"/>
                <w:szCs w:val="24"/>
              </w:rPr>
            </w:pPr>
            <w:r w:rsidRPr="001148C5">
              <w:rPr>
                <w:rStyle w:val="Bodytext270"/>
                <w:sz w:val="24"/>
                <w:szCs w:val="24"/>
              </w:rPr>
              <w:t>El Paso</w:t>
            </w:r>
          </w:p>
        </w:tc>
        <w:tc>
          <w:tcPr>
            <w:tcW w:w="1440"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both"/>
              <w:rPr>
                <w:sz w:val="24"/>
                <w:szCs w:val="24"/>
              </w:rPr>
            </w:pPr>
            <w:r w:rsidRPr="001148C5">
              <w:rPr>
                <w:rStyle w:val="Bodytext270"/>
                <w:sz w:val="24"/>
                <w:szCs w:val="24"/>
              </w:rPr>
              <w:t>3.20</w:t>
            </w:r>
          </w:p>
        </w:tc>
        <w:tc>
          <w:tcPr>
            <w:tcW w:w="1440"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both"/>
              <w:rPr>
                <w:sz w:val="24"/>
                <w:szCs w:val="24"/>
              </w:rPr>
            </w:pPr>
            <w:r w:rsidRPr="001148C5">
              <w:rPr>
                <w:rStyle w:val="Bodytext270"/>
                <w:sz w:val="24"/>
                <w:szCs w:val="24"/>
              </w:rPr>
              <w:t>2.20</w:t>
            </w:r>
          </w:p>
        </w:tc>
        <w:tc>
          <w:tcPr>
            <w:tcW w:w="2000"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both"/>
              <w:rPr>
                <w:sz w:val="24"/>
                <w:szCs w:val="24"/>
              </w:rPr>
            </w:pPr>
            <w:r w:rsidRPr="001148C5">
              <w:rPr>
                <w:rStyle w:val="Bodytext270"/>
                <w:sz w:val="24"/>
                <w:szCs w:val="24"/>
              </w:rPr>
              <w:t>4.20</w:t>
            </w:r>
          </w:p>
        </w:tc>
      </w:tr>
      <w:tr w:rsidR="006F4BCF" w:rsidRPr="001148C5" w:rsidTr="006F4BCF">
        <w:trPr>
          <w:trHeight w:val="144"/>
          <w:jc w:val="center"/>
        </w:trPr>
        <w:tc>
          <w:tcPr>
            <w:tcW w:w="1641"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both"/>
              <w:rPr>
                <w:sz w:val="24"/>
                <w:szCs w:val="24"/>
              </w:rPr>
            </w:pPr>
            <w:r w:rsidRPr="001148C5">
              <w:rPr>
                <w:rStyle w:val="Bodytext270"/>
                <w:sz w:val="24"/>
                <w:szCs w:val="24"/>
              </w:rPr>
              <w:t>Sacramento</w:t>
            </w:r>
          </w:p>
        </w:tc>
        <w:tc>
          <w:tcPr>
            <w:tcW w:w="1440"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both"/>
              <w:rPr>
                <w:sz w:val="24"/>
                <w:szCs w:val="24"/>
              </w:rPr>
            </w:pPr>
            <w:r w:rsidRPr="001148C5">
              <w:rPr>
                <w:rStyle w:val="Bodytext270"/>
                <w:sz w:val="24"/>
                <w:szCs w:val="24"/>
              </w:rPr>
              <w:t>–</w:t>
            </w:r>
          </w:p>
        </w:tc>
        <w:tc>
          <w:tcPr>
            <w:tcW w:w="1440"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both"/>
              <w:rPr>
                <w:sz w:val="24"/>
                <w:szCs w:val="24"/>
              </w:rPr>
            </w:pPr>
            <w:r w:rsidRPr="001148C5">
              <w:rPr>
                <w:rStyle w:val="Bodytext270"/>
                <w:sz w:val="24"/>
                <w:szCs w:val="24"/>
              </w:rPr>
              <w:t>3.90</w:t>
            </w:r>
          </w:p>
        </w:tc>
        <w:tc>
          <w:tcPr>
            <w:tcW w:w="2000"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both"/>
              <w:rPr>
                <w:sz w:val="24"/>
                <w:szCs w:val="24"/>
              </w:rPr>
            </w:pPr>
            <w:r w:rsidRPr="001148C5">
              <w:rPr>
                <w:rStyle w:val="Bodytext270"/>
                <w:sz w:val="24"/>
                <w:szCs w:val="24"/>
              </w:rPr>
              <w:t>1.20</w:t>
            </w:r>
          </w:p>
        </w:tc>
      </w:tr>
    </w:tbl>
    <w:p w:rsidR="004D64CC" w:rsidRDefault="004D64CC" w:rsidP="004D64CC">
      <w:pPr>
        <w:pStyle w:val="Bodytext271"/>
        <w:shd w:val="clear" w:color="auto" w:fill="auto"/>
        <w:tabs>
          <w:tab w:val="left" w:pos="900"/>
        </w:tabs>
        <w:spacing w:line="240" w:lineRule="auto"/>
        <w:ind w:left="540" w:hanging="540"/>
        <w:contextualSpacing/>
        <w:jc w:val="both"/>
        <w:rPr>
          <w:rStyle w:val="Bodytext270"/>
          <w:sz w:val="24"/>
        </w:rPr>
      </w:pPr>
      <w:r>
        <w:rPr>
          <w:rStyle w:val="Bodytext270"/>
          <w:sz w:val="24"/>
        </w:rPr>
        <w:tab/>
      </w:r>
      <w:r>
        <w:rPr>
          <w:rStyle w:val="Bodytext270"/>
          <w:sz w:val="24"/>
        </w:rPr>
        <w:tab/>
      </w:r>
    </w:p>
    <w:p w:rsidR="006F4BCF" w:rsidRDefault="004D64CC" w:rsidP="004D64CC">
      <w:pPr>
        <w:pStyle w:val="Bodytext271"/>
        <w:shd w:val="clear" w:color="auto" w:fill="auto"/>
        <w:tabs>
          <w:tab w:val="left" w:pos="900"/>
        </w:tabs>
        <w:spacing w:line="240" w:lineRule="auto"/>
        <w:ind w:left="540" w:hanging="540"/>
        <w:contextualSpacing/>
        <w:jc w:val="both"/>
        <w:rPr>
          <w:rStyle w:val="Bodytext270"/>
          <w:sz w:val="24"/>
        </w:rPr>
      </w:pPr>
      <w:r>
        <w:rPr>
          <w:rStyle w:val="Bodytext270"/>
          <w:sz w:val="24"/>
        </w:rPr>
        <w:tab/>
      </w:r>
      <w:r>
        <w:rPr>
          <w:rStyle w:val="Bodytext270"/>
          <w:sz w:val="24"/>
        </w:rPr>
        <w:tab/>
      </w:r>
      <w:r w:rsidR="006F4BCF" w:rsidRPr="002B6454">
        <w:rPr>
          <w:rStyle w:val="Bodytext270"/>
          <w:sz w:val="24"/>
        </w:rPr>
        <w:t>The company serves nine customer zones from the three distribution centers. The forecast for the number of meters needed in each customer zone for the next quarter is shown in the following table.</w:t>
      </w:r>
    </w:p>
    <w:p w:rsidR="004D64CC" w:rsidRPr="002B6454" w:rsidRDefault="004D64CC" w:rsidP="004D64CC">
      <w:pPr>
        <w:pStyle w:val="Bodytext271"/>
        <w:shd w:val="clear" w:color="auto" w:fill="auto"/>
        <w:tabs>
          <w:tab w:val="left" w:pos="900"/>
        </w:tabs>
        <w:spacing w:line="240" w:lineRule="auto"/>
        <w:ind w:left="540" w:hanging="540"/>
        <w:contextualSpacing/>
        <w:jc w:val="both"/>
        <w:rPr>
          <w:sz w:val="24"/>
        </w:rPr>
      </w:pPr>
    </w:p>
    <w:tbl>
      <w:tblPr>
        <w:tblW w:w="0" w:type="auto"/>
        <w:jc w:val="center"/>
        <w:tblInd w:w="-3038" w:type="dxa"/>
        <w:shd w:val="clear" w:color="auto" w:fill="FFFFFF"/>
        <w:tblCellMar>
          <w:left w:w="0" w:type="dxa"/>
          <w:right w:w="0" w:type="dxa"/>
        </w:tblCellMar>
        <w:tblLook w:val="0600" w:firstRow="0" w:lastRow="0" w:firstColumn="0" w:lastColumn="0" w:noHBand="1" w:noVBand="1"/>
      </w:tblPr>
      <w:tblGrid>
        <w:gridCol w:w="3152"/>
        <w:gridCol w:w="2432"/>
      </w:tblGrid>
      <w:tr w:rsidR="006F4BCF" w:rsidRPr="001148C5" w:rsidTr="006F4BCF">
        <w:trPr>
          <w:trHeight w:val="144"/>
          <w:jc w:val="center"/>
        </w:trPr>
        <w:tc>
          <w:tcPr>
            <w:tcW w:w="3152" w:type="dxa"/>
            <w:tcBorders>
              <w:top w:val="single" w:sz="12" w:space="0" w:color="auto"/>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rPr>
                <w:sz w:val="24"/>
                <w:szCs w:val="24"/>
              </w:rPr>
            </w:pPr>
            <w:r w:rsidRPr="001148C5">
              <w:rPr>
                <w:rStyle w:val="Bodytext270"/>
                <w:sz w:val="24"/>
                <w:szCs w:val="24"/>
              </w:rPr>
              <w:t>Customer zone</w:t>
            </w:r>
          </w:p>
        </w:tc>
        <w:tc>
          <w:tcPr>
            <w:tcW w:w="2432" w:type="dxa"/>
            <w:tcBorders>
              <w:top w:val="single" w:sz="12" w:space="0" w:color="auto"/>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Demand (meters)</w:t>
            </w:r>
          </w:p>
        </w:tc>
      </w:tr>
      <w:tr w:rsidR="006F4BCF" w:rsidRPr="001148C5" w:rsidTr="006F4BCF">
        <w:trPr>
          <w:trHeight w:val="144"/>
          <w:jc w:val="center"/>
        </w:trPr>
        <w:tc>
          <w:tcPr>
            <w:tcW w:w="3152"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rPr>
                <w:sz w:val="24"/>
                <w:szCs w:val="24"/>
              </w:rPr>
            </w:pPr>
            <w:r w:rsidRPr="001148C5">
              <w:rPr>
                <w:rStyle w:val="Bodytext270"/>
                <w:sz w:val="24"/>
                <w:szCs w:val="24"/>
              </w:rPr>
              <w:t>Dallas</w:t>
            </w:r>
          </w:p>
        </w:tc>
        <w:tc>
          <w:tcPr>
            <w:tcW w:w="2432"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6300</w:t>
            </w:r>
          </w:p>
        </w:tc>
      </w:tr>
      <w:tr w:rsidR="006F4BCF" w:rsidRPr="001148C5" w:rsidTr="006F4BCF">
        <w:trPr>
          <w:trHeight w:val="144"/>
          <w:jc w:val="center"/>
        </w:trPr>
        <w:tc>
          <w:tcPr>
            <w:tcW w:w="3152" w:type="dxa"/>
            <w:shd w:val="clear" w:color="auto" w:fill="FFFFFF"/>
          </w:tcPr>
          <w:p w:rsidR="006F4BCF" w:rsidRPr="001148C5" w:rsidRDefault="006F4BCF" w:rsidP="00516FF7">
            <w:pPr>
              <w:pStyle w:val="Bodytext271"/>
              <w:shd w:val="clear" w:color="auto" w:fill="auto"/>
              <w:spacing w:line="240" w:lineRule="auto"/>
              <w:ind w:left="540" w:hanging="540"/>
              <w:contextualSpacing/>
              <w:rPr>
                <w:sz w:val="24"/>
                <w:szCs w:val="24"/>
              </w:rPr>
            </w:pPr>
            <w:r w:rsidRPr="001148C5">
              <w:rPr>
                <w:rStyle w:val="Bodytext270"/>
                <w:sz w:val="24"/>
                <w:szCs w:val="24"/>
              </w:rPr>
              <w:t>San Antonio</w:t>
            </w:r>
          </w:p>
        </w:tc>
        <w:tc>
          <w:tcPr>
            <w:tcW w:w="2432"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4880</w:t>
            </w:r>
          </w:p>
        </w:tc>
      </w:tr>
      <w:tr w:rsidR="006F4BCF" w:rsidRPr="001148C5" w:rsidTr="006F4BCF">
        <w:trPr>
          <w:trHeight w:val="144"/>
          <w:jc w:val="center"/>
        </w:trPr>
        <w:tc>
          <w:tcPr>
            <w:tcW w:w="3152" w:type="dxa"/>
            <w:shd w:val="clear" w:color="auto" w:fill="FFFFFF"/>
          </w:tcPr>
          <w:p w:rsidR="006F4BCF" w:rsidRPr="001148C5" w:rsidRDefault="006F4BCF" w:rsidP="00516FF7">
            <w:pPr>
              <w:pStyle w:val="Bodytext271"/>
              <w:shd w:val="clear" w:color="auto" w:fill="auto"/>
              <w:spacing w:line="240" w:lineRule="auto"/>
              <w:ind w:left="540" w:hanging="540"/>
              <w:contextualSpacing/>
              <w:rPr>
                <w:sz w:val="24"/>
                <w:szCs w:val="24"/>
              </w:rPr>
            </w:pPr>
            <w:r w:rsidRPr="001148C5">
              <w:rPr>
                <w:rStyle w:val="Bodytext270"/>
                <w:sz w:val="24"/>
                <w:szCs w:val="24"/>
              </w:rPr>
              <w:t>Wichita</w:t>
            </w:r>
          </w:p>
        </w:tc>
        <w:tc>
          <w:tcPr>
            <w:tcW w:w="2432"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2130</w:t>
            </w:r>
          </w:p>
        </w:tc>
      </w:tr>
      <w:tr w:rsidR="006F4BCF" w:rsidRPr="001148C5" w:rsidTr="006F4BCF">
        <w:trPr>
          <w:trHeight w:val="144"/>
          <w:jc w:val="center"/>
        </w:trPr>
        <w:tc>
          <w:tcPr>
            <w:tcW w:w="3152" w:type="dxa"/>
            <w:shd w:val="clear" w:color="auto" w:fill="FFFFFF"/>
          </w:tcPr>
          <w:p w:rsidR="006F4BCF" w:rsidRPr="001148C5" w:rsidRDefault="006F4BCF" w:rsidP="00516FF7">
            <w:pPr>
              <w:pStyle w:val="Bodytext271"/>
              <w:shd w:val="clear" w:color="auto" w:fill="auto"/>
              <w:spacing w:line="240" w:lineRule="auto"/>
              <w:ind w:left="540" w:hanging="540"/>
              <w:contextualSpacing/>
              <w:rPr>
                <w:sz w:val="24"/>
                <w:szCs w:val="24"/>
              </w:rPr>
            </w:pPr>
            <w:r w:rsidRPr="001148C5">
              <w:rPr>
                <w:rStyle w:val="Bodytext270"/>
                <w:sz w:val="24"/>
                <w:szCs w:val="24"/>
              </w:rPr>
              <w:t>Kansas City</w:t>
            </w:r>
          </w:p>
        </w:tc>
        <w:tc>
          <w:tcPr>
            <w:tcW w:w="2432"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1210</w:t>
            </w:r>
          </w:p>
        </w:tc>
      </w:tr>
      <w:tr w:rsidR="006F4BCF" w:rsidRPr="001148C5" w:rsidTr="006F4BCF">
        <w:trPr>
          <w:trHeight w:val="144"/>
          <w:jc w:val="center"/>
        </w:trPr>
        <w:tc>
          <w:tcPr>
            <w:tcW w:w="3152" w:type="dxa"/>
            <w:shd w:val="clear" w:color="auto" w:fill="FFFFFF"/>
          </w:tcPr>
          <w:p w:rsidR="006F4BCF" w:rsidRPr="001148C5" w:rsidRDefault="006F4BCF" w:rsidP="00516FF7">
            <w:pPr>
              <w:pStyle w:val="Bodytext271"/>
              <w:shd w:val="clear" w:color="auto" w:fill="auto"/>
              <w:spacing w:line="240" w:lineRule="auto"/>
              <w:ind w:left="540" w:hanging="540"/>
              <w:contextualSpacing/>
              <w:rPr>
                <w:sz w:val="24"/>
                <w:szCs w:val="24"/>
              </w:rPr>
            </w:pPr>
            <w:r w:rsidRPr="001148C5">
              <w:rPr>
                <w:rStyle w:val="Bodytext270"/>
                <w:sz w:val="24"/>
                <w:szCs w:val="24"/>
              </w:rPr>
              <w:t>Denver</w:t>
            </w:r>
          </w:p>
        </w:tc>
        <w:tc>
          <w:tcPr>
            <w:tcW w:w="2432"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6120</w:t>
            </w:r>
          </w:p>
        </w:tc>
      </w:tr>
      <w:tr w:rsidR="006F4BCF" w:rsidRPr="001148C5" w:rsidTr="006F4BCF">
        <w:trPr>
          <w:trHeight w:val="144"/>
          <w:jc w:val="center"/>
        </w:trPr>
        <w:tc>
          <w:tcPr>
            <w:tcW w:w="3152" w:type="dxa"/>
            <w:shd w:val="clear" w:color="auto" w:fill="FFFFFF"/>
          </w:tcPr>
          <w:p w:rsidR="006F4BCF" w:rsidRPr="001148C5" w:rsidRDefault="006F4BCF" w:rsidP="00516FF7">
            <w:pPr>
              <w:pStyle w:val="Bodytext271"/>
              <w:shd w:val="clear" w:color="auto" w:fill="auto"/>
              <w:spacing w:line="240" w:lineRule="auto"/>
              <w:ind w:left="540" w:hanging="540"/>
              <w:contextualSpacing/>
              <w:rPr>
                <w:sz w:val="24"/>
                <w:szCs w:val="24"/>
              </w:rPr>
            </w:pPr>
            <w:r w:rsidRPr="001148C5">
              <w:rPr>
                <w:rStyle w:val="Bodytext270"/>
                <w:sz w:val="24"/>
                <w:szCs w:val="24"/>
              </w:rPr>
              <w:t>Salt Lake City</w:t>
            </w:r>
          </w:p>
        </w:tc>
        <w:tc>
          <w:tcPr>
            <w:tcW w:w="2432"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4830</w:t>
            </w:r>
          </w:p>
        </w:tc>
      </w:tr>
      <w:tr w:rsidR="006F4BCF" w:rsidRPr="001148C5" w:rsidTr="006F4BCF">
        <w:trPr>
          <w:trHeight w:val="144"/>
          <w:jc w:val="center"/>
        </w:trPr>
        <w:tc>
          <w:tcPr>
            <w:tcW w:w="3152" w:type="dxa"/>
            <w:shd w:val="clear" w:color="auto" w:fill="FFFFFF"/>
          </w:tcPr>
          <w:p w:rsidR="006F4BCF" w:rsidRPr="001148C5" w:rsidRDefault="006F4BCF" w:rsidP="00516FF7">
            <w:pPr>
              <w:pStyle w:val="Bodytext271"/>
              <w:shd w:val="clear" w:color="auto" w:fill="auto"/>
              <w:spacing w:line="240" w:lineRule="auto"/>
              <w:ind w:left="540" w:hanging="540"/>
              <w:contextualSpacing/>
              <w:rPr>
                <w:sz w:val="24"/>
                <w:szCs w:val="24"/>
              </w:rPr>
            </w:pPr>
            <w:r w:rsidRPr="001148C5">
              <w:rPr>
                <w:rStyle w:val="Bodytext270"/>
                <w:sz w:val="24"/>
                <w:szCs w:val="24"/>
              </w:rPr>
              <w:t>Phoenix</w:t>
            </w:r>
          </w:p>
        </w:tc>
        <w:tc>
          <w:tcPr>
            <w:tcW w:w="2432"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2750</w:t>
            </w:r>
          </w:p>
        </w:tc>
      </w:tr>
      <w:tr w:rsidR="006F4BCF" w:rsidRPr="001148C5" w:rsidTr="006F4BCF">
        <w:trPr>
          <w:trHeight w:val="144"/>
          <w:jc w:val="center"/>
        </w:trPr>
        <w:tc>
          <w:tcPr>
            <w:tcW w:w="3152" w:type="dxa"/>
            <w:shd w:val="clear" w:color="auto" w:fill="FFFFFF"/>
          </w:tcPr>
          <w:p w:rsidR="006F4BCF" w:rsidRPr="001148C5" w:rsidRDefault="006F4BCF" w:rsidP="00516FF7">
            <w:pPr>
              <w:pStyle w:val="Bodytext271"/>
              <w:shd w:val="clear" w:color="auto" w:fill="auto"/>
              <w:spacing w:line="240" w:lineRule="auto"/>
              <w:ind w:left="540" w:hanging="540"/>
              <w:contextualSpacing/>
              <w:rPr>
                <w:sz w:val="24"/>
                <w:szCs w:val="24"/>
              </w:rPr>
            </w:pPr>
            <w:r w:rsidRPr="001148C5">
              <w:rPr>
                <w:rStyle w:val="Bodytext270"/>
                <w:sz w:val="24"/>
                <w:szCs w:val="24"/>
              </w:rPr>
              <w:lastRenderedPageBreak/>
              <w:t>Los Angeles</w:t>
            </w:r>
          </w:p>
        </w:tc>
        <w:tc>
          <w:tcPr>
            <w:tcW w:w="2432"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8580</w:t>
            </w:r>
          </w:p>
        </w:tc>
      </w:tr>
      <w:tr w:rsidR="006F4BCF" w:rsidRPr="001148C5" w:rsidTr="006F4BCF">
        <w:trPr>
          <w:trHeight w:val="144"/>
          <w:jc w:val="center"/>
        </w:trPr>
        <w:tc>
          <w:tcPr>
            <w:tcW w:w="3152"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rPr>
                <w:sz w:val="24"/>
                <w:szCs w:val="24"/>
              </w:rPr>
            </w:pPr>
            <w:r w:rsidRPr="001148C5">
              <w:rPr>
                <w:rStyle w:val="Bodytext270"/>
                <w:sz w:val="24"/>
                <w:szCs w:val="24"/>
              </w:rPr>
              <w:t>San Diego</w:t>
            </w:r>
          </w:p>
        </w:tc>
        <w:tc>
          <w:tcPr>
            <w:tcW w:w="2432"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4460</w:t>
            </w:r>
          </w:p>
        </w:tc>
      </w:tr>
    </w:tbl>
    <w:p w:rsidR="004D64CC" w:rsidRDefault="004D64CC" w:rsidP="004D64CC">
      <w:pPr>
        <w:pStyle w:val="Bodytext271"/>
        <w:shd w:val="clear" w:color="auto" w:fill="auto"/>
        <w:tabs>
          <w:tab w:val="left" w:pos="900"/>
        </w:tabs>
        <w:spacing w:line="240" w:lineRule="auto"/>
        <w:ind w:left="540" w:hanging="540"/>
        <w:contextualSpacing/>
        <w:jc w:val="both"/>
        <w:rPr>
          <w:rStyle w:val="Bodytext270"/>
          <w:sz w:val="24"/>
        </w:rPr>
      </w:pPr>
      <w:r>
        <w:rPr>
          <w:rStyle w:val="Bodytext270"/>
          <w:sz w:val="24"/>
        </w:rPr>
        <w:tab/>
      </w:r>
      <w:r>
        <w:rPr>
          <w:rStyle w:val="Bodytext270"/>
          <w:sz w:val="24"/>
        </w:rPr>
        <w:tab/>
      </w:r>
    </w:p>
    <w:p w:rsidR="006F4BCF" w:rsidRDefault="004D64CC" w:rsidP="004D64CC">
      <w:pPr>
        <w:pStyle w:val="Bodytext271"/>
        <w:shd w:val="clear" w:color="auto" w:fill="auto"/>
        <w:tabs>
          <w:tab w:val="left" w:pos="900"/>
        </w:tabs>
        <w:spacing w:line="240" w:lineRule="auto"/>
        <w:ind w:left="540" w:hanging="540"/>
        <w:contextualSpacing/>
        <w:jc w:val="both"/>
        <w:rPr>
          <w:rStyle w:val="Bodytext270"/>
          <w:sz w:val="24"/>
        </w:rPr>
      </w:pPr>
      <w:r>
        <w:rPr>
          <w:rStyle w:val="Bodytext270"/>
          <w:sz w:val="24"/>
        </w:rPr>
        <w:tab/>
      </w:r>
      <w:r>
        <w:rPr>
          <w:rStyle w:val="Bodytext270"/>
          <w:sz w:val="24"/>
        </w:rPr>
        <w:tab/>
      </w:r>
      <w:r w:rsidR="006F4BCF" w:rsidRPr="002B6454">
        <w:rPr>
          <w:rStyle w:val="Bodytext270"/>
          <w:sz w:val="24"/>
        </w:rPr>
        <w:t>The cost per unit of shipping from each distribution center to each customer zone is given in the following table. Note that some distribution centers do not serve certain customer zones because the costs would be prohibitive.</w:t>
      </w:r>
    </w:p>
    <w:p w:rsidR="004D64CC" w:rsidRPr="002B6454" w:rsidRDefault="004D64CC" w:rsidP="004D64CC">
      <w:pPr>
        <w:pStyle w:val="Bodytext271"/>
        <w:shd w:val="clear" w:color="auto" w:fill="auto"/>
        <w:tabs>
          <w:tab w:val="left" w:pos="900"/>
        </w:tabs>
        <w:spacing w:line="240" w:lineRule="auto"/>
        <w:ind w:left="540" w:hanging="540"/>
        <w:contextualSpacing/>
        <w:jc w:val="both"/>
        <w:rPr>
          <w:sz w:val="24"/>
        </w:rPr>
      </w:pPr>
    </w:p>
    <w:tbl>
      <w:tblPr>
        <w:tblW w:w="0" w:type="auto"/>
        <w:jc w:val="center"/>
        <w:tblInd w:w="-1734" w:type="dxa"/>
        <w:shd w:val="clear" w:color="auto" w:fill="FFFFFF"/>
        <w:tblCellMar>
          <w:left w:w="0" w:type="dxa"/>
          <w:right w:w="0" w:type="dxa"/>
        </w:tblCellMar>
        <w:tblLook w:val="0600" w:firstRow="0" w:lastRow="0" w:firstColumn="0" w:lastColumn="0" w:noHBand="1" w:noVBand="1"/>
      </w:tblPr>
      <w:tblGrid>
        <w:gridCol w:w="737"/>
        <w:gridCol w:w="630"/>
        <w:gridCol w:w="601"/>
        <w:gridCol w:w="659"/>
        <w:gridCol w:w="630"/>
        <w:gridCol w:w="720"/>
        <w:gridCol w:w="720"/>
        <w:gridCol w:w="720"/>
        <w:gridCol w:w="720"/>
        <w:gridCol w:w="736"/>
      </w:tblGrid>
      <w:tr w:rsidR="006F4BCF" w:rsidRPr="001148C5" w:rsidTr="006F4BCF">
        <w:trPr>
          <w:trHeight w:val="144"/>
          <w:jc w:val="center"/>
        </w:trPr>
        <w:tc>
          <w:tcPr>
            <w:tcW w:w="737" w:type="dxa"/>
            <w:tcBorders>
              <w:top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both"/>
              <w:rPr>
                <w:rStyle w:val="Bodytext270"/>
                <w:sz w:val="24"/>
                <w:szCs w:val="24"/>
              </w:rPr>
            </w:pPr>
          </w:p>
        </w:tc>
        <w:tc>
          <w:tcPr>
            <w:tcW w:w="6136" w:type="dxa"/>
            <w:gridSpan w:val="9"/>
            <w:tcBorders>
              <w:top w:val="single" w:sz="12" w:space="0" w:color="auto"/>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rStyle w:val="Bodytext270"/>
                <w:sz w:val="24"/>
                <w:szCs w:val="24"/>
              </w:rPr>
            </w:pPr>
            <w:r w:rsidRPr="001148C5">
              <w:rPr>
                <w:rStyle w:val="Tablecaption80"/>
                <w:sz w:val="24"/>
                <w:szCs w:val="24"/>
              </w:rPr>
              <w:t>Customer zone</w:t>
            </w:r>
          </w:p>
        </w:tc>
      </w:tr>
      <w:tr w:rsidR="006F4BCF" w:rsidRPr="001148C5" w:rsidTr="006F4BCF">
        <w:trPr>
          <w:trHeight w:val="144"/>
          <w:jc w:val="center"/>
        </w:trPr>
        <w:tc>
          <w:tcPr>
            <w:tcW w:w="737" w:type="dxa"/>
            <w:tcBorders>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both"/>
              <w:rPr>
                <w:sz w:val="24"/>
                <w:szCs w:val="24"/>
              </w:rPr>
            </w:pPr>
            <w:r w:rsidRPr="001148C5">
              <w:rPr>
                <w:rStyle w:val="Bodytext270"/>
                <w:sz w:val="24"/>
                <w:szCs w:val="24"/>
              </w:rPr>
              <w:t>DC</w:t>
            </w:r>
          </w:p>
        </w:tc>
        <w:tc>
          <w:tcPr>
            <w:tcW w:w="630" w:type="dxa"/>
            <w:tcBorders>
              <w:top w:val="single" w:sz="2" w:space="0" w:color="auto"/>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Dal</w:t>
            </w:r>
          </w:p>
        </w:tc>
        <w:tc>
          <w:tcPr>
            <w:tcW w:w="601" w:type="dxa"/>
            <w:tcBorders>
              <w:top w:val="single" w:sz="2" w:space="0" w:color="auto"/>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SA</w:t>
            </w:r>
          </w:p>
        </w:tc>
        <w:tc>
          <w:tcPr>
            <w:tcW w:w="659" w:type="dxa"/>
            <w:tcBorders>
              <w:top w:val="single" w:sz="2" w:space="0" w:color="auto"/>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proofErr w:type="spellStart"/>
            <w:r w:rsidRPr="001148C5">
              <w:rPr>
                <w:rStyle w:val="Bodytext270"/>
                <w:sz w:val="24"/>
                <w:szCs w:val="24"/>
              </w:rPr>
              <w:t>Wich</w:t>
            </w:r>
            <w:proofErr w:type="spellEnd"/>
          </w:p>
        </w:tc>
        <w:tc>
          <w:tcPr>
            <w:tcW w:w="630" w:type="dxa"/>
            <w:tcBorders>
              <w:top w:val="single" w:sz="2" w:space="0" w:color="auto"/>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KC</w:t>
            </w:r>
          </w:p>
        </w:tc>
        <w:tc>
          <w:tcPr>
            <w:tcW w:w="720" w:type="dxa"/>
            <w:tcBorders>
              <w:top w:val="single" w:sz="2" w:space="0" w:color="auto"/>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Den</w:t>
            </w:r>
          </w:p>
        </w:tc>
        <w:tc>
          <w:tcPr>
            <w:tcW w:w="720" w:type="dxa"/>
            <w:tcBorders>
              <w:top w:val="single" w:sz="2" w:space="0" w:color="auto"/>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SLC</w:t>
            </w:r>
          </w:p>
        </w:tc>
        <w:tc>
          <w:tcPr>
            <w:tcW w:w="720" w:type="dxa"/>
            <w:tcBorders>
              <w:top w:val="single" w:sz="2" w:space="0" w:color="auto"/>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Pho</w:t>
            </w:r>
          </w:p>
        </w:tc>
        <w:tc>
          <w:tcPr>
            <w:tcW w:w="720" w:type="dxa"/>
            <w:tcBorders>
              <w:top w:val="single" w:sz="2" w:space="0" w:color="auto"/>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LA</w:t>
            </w:r>
          </w:p>
        </w:tc>
        <w:tc>
          <w:tcPr>
            <w:tcW w:w="736" w:type="dxa"/>
            <w:tcBorders>
              <w:top w:val="single" w:sz="2" w:space="0" w:color="auto"/>
              <w:bottom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SD</w:t>
            </w:r>
          </w:p>
        </w:tc>
      </w:tr>
      <w:tr w:rsidR="006F4BCF" w:rsidRPr="001148C5" w:rsidTr="006F4BCF">
        <w:trPr>
          <w:trHeight w:val="144"/>
          <w:jc w:val="center"/>
        </w:trPr>
        <w:tc>
          <w:tcPr>
            <w:tcW w:w="737"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both"/>
              <w:rPr>
                <w:sz w:val="24"/>
                <w:szCs w:val="24"/>
              </w:rPr>
            </w:pPr>
            <w:r w:rsidRPr="001148C5">
              <w:rPr>
                <w:rStyle w:val="Bodytext270"/>
                <w:sz w:val="24"/>
                <w:szCs w:val="24"/>
              </w:rPr>
              <w:t>FW</w:t>
            </w:r>
          </w:p>
        </w:tc>
        <w:tc>
          <w:tcPr>
            <w:tcW w:w="630"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0.30</w:t>
            </w:r>
          </w:p>
        </w:tc>
        <w:tc>
          <w:tcPr>
            <w:tcW w:w="601"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2.10</w:t>
            </w:r>
          </w:p>
        </w:tc>
        <w:tc>
          <w:tcPr>
            <w:tcW w:w="659"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3.10</w:t>
            </w:r>
          </w:p>
        </w:tc>
        <w:tc>
          <w:tcPr>
            <w:tcW w:w="630"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4.40</w:t>
            </w:r>
          </w:p>
        </w:tc>
        <w:tc>
          <w:tcPr>
            <w:tcW w:w="720"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6.00</w:t>
            </w:r>
          </w:p>
        </w:tc>
        <w:tc>
          <w:tcPr>
            <w:tcW w:w="720"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w:t>
            </w:r>
          </w:p>
        </w:tc>
        <w:tc>
          <w:tcPr>
            <w:tcW w:w="720"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w:t>
            </w:r>
          </w:p>
        </w:tc>
        <w:tc>
          <w:tcPr>
            <w:tcW w:w="720"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w:t>
            </w:r>
          </w:p>
        </w:tc>
        <w:tc>
          <w:tcPr>
            <w:tcW w:w="736" w:type="dxa"/>
            <w:tcBorders>
              <w:top w:val="single" w:sz="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w:t>
            </w:r>
          </w:p>
        </w:tc>
      </w:tr>
      <w:tr w:rsidR="006F4BCF" w:rsidRPr="001148C5" w:rsidTr="006F4BCF">
        <w:trPr>
          <w:trHeight w:val="144"/>
          <w:jc w:val="center"/>
        </w:trPr>
        <w:tc>
          <w:tcPr>
            <w:tcW w:w="737" w:type="dxa"/>
            <w:shd w:val="clear" w:color="auto" w:fill="FFFFFF"/>
          </w:tcPr>
          <w:p w:rsidR="006F4BCF" w:rsidRPr="001148C5" w:rsidRDefault="006F4BCF" w:rsidP="00516FF7">
            <w:pPr>
              <w:pStyle w:val="Bodytext271"/>
              <w:shd w:val="clear" w:color="auto" w:fill="auto"/>
              <w:spacing w:line="240" w:lineRule="auto"/>
              <w:ind w:left="540" w:hanging="540"/>
              <w:contextualSpacing/>
              <w:jc w:val="both"/>
              <w:rPr>
                <w:sz w:val="24"/>
                <w:szCs w:val="24"/>
              </w:rPr>
            </w:pPr>
            <w:r w:rsidRPr="001148C5">
              <w:rPr>
                <w:rStyle w:val="Bodytext270"/>
                <w:sz w:val="24"/>
                <w:szCs w:val="24"/>
              </w:rPr>
              <w:t>SF</w:t>
            </w:r>
          </w:p>
        </w:tc>
        <w:tc>
          <w:tcPr>
            <w:tcW w:w="630"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5.20</w:t>
            </w:r>
          </w:p>
        </w:tc>
        <w:tc>
          <w:tcPr>
            <w:tcW w:w="601"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5.40</w:t>
            </w:r>
          </w:p>
        </w:tc>
        <w:tc>
          <w:tcPr>
            <w:tcW w:w="659"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4.50</w:t>
            </w:r>
          </w:p>
        </w:tc>
        <w:tc>
          <w:tcPr>
            <w:tcW w:w="630"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6.00</w:t>
            </w:r>
          </w:p>
        </w:tc>
        <w:tc>
          <w:tcPr>
            <w:tcW w:w="720"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2.70</w:t>
            </w:r>
          </w:p>
        </w:tc>
        <w:tc>
          <w:tcPr>
            <w:tcW w:w="720"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4.70</w:t>
            </w:r>
          </w:p>
        </w:tc>
        <w:tc>
          <w:tcPr>
            <w:tcW w:w="720"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3.40</w:t>
            </w:r>
          </w:p>
        </w:tc>
        <w:tc>
          <w:tcPr>
            <w:tcW w:w="720"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3.30</w:t>
            </w:r>
          </w:p>
        </w:tc>
        <w:tc>
          <w:tcPr>
            <w:tcW w:w="736" w:type="dxa"/>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2.70</w:t>
            </w:r>
          </w:p>
        </w:tc>
      </w:tr>
      <w:tr w:rsidR="006F4BCF" w:rsidRPr="001148C5" w:rsidTr="006F4BCF">
        <w:trPr>
          <w:trHeight w:val="144"/>
          <w:jc w:val="center"/>
        </w:trPr>
        <w:tc>
          <w:tcPr>
            <w:tcW w:w="737"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both"/>
              <w:rPr>
                <w:sz w:val="24"/>
                <w:szCs w:val="24"/>
              </w:rPr>
            </w:pPr>
            <w:r w:rsidRPr="001148C5">
              <w:rPr>
                <w:rStyle w:val="Bodytext270"/>
                <w:sz w:val="24"/>
                <w:szCs w:val="24"/>
              </w:rPr>
              <w:t>LV</w:t>
            </w:r>
          </w:p>
        </w:tc>
        <w:tc>
          <w:tcPr>
            <w:tcW w:w="630"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w:t>
            </w:r>
          </w:p>
        </w:tc>
        <w:tc>
          <w:tcPr>
            <w:tcW w:w="601"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w:t>
            </w:r>
          </w:p>
        </w:tc>
        <w:tc>
          <w:tcPr>
            <w:tcW w:w="659"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w:t>
            </w:r>
          </w:p>
        </w:tc>
        <w:tc>
          <w:tcPr>
            <w:tcW w:w="630"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w:t>
            </w:r>
          </w:p>
        </w:tc>
        <w:tc>
          <w:tcPr>
            <w:tcW w:w="720"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5.40</w:t>
            </w:r>
          </w:p>
        </w:tc>
        <w:tc>
          <w:tcPr>
            <w:tcW w:w="720"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3.30</w:t>
            </w:r>
          </w:p>
        </w:tc>
        <w:tc>
          <w:tcPr>
            <w:tcW w:w="720"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2.40</w:t>
            </w:r>
          </w:p>
        </w:tc>
        <w:tc>
          <w:tcPr>
            <w:tcW w:w="720"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2.10</w:t>
            </w:r>
          </w:p>
        </w:tc>
        <w:tc>
          <w:tcPr>
            <w:tcW w:w="736" w:type="dxa"/>
            <w:tcBorders>
              <w:bottom w:val="single" w:sz="12" w:space="0" w:color="auto"/>
            </w:tcBorders>
            <w:shd w:val="clear" w:color="auto" w:fill="FFFFFF"/>
          </w:tcPr>
          <w:p w:rsidR="006F4BCF" w:rsidRPr="001148C5" w:rsidRDefault="006F4BCF" w:rsidP="00516FF7">
            <w:pPr>
              <w:pStyle w:val="Bodytext271"/>
              <w:shd w:val="clear" w:color="auto" w:fill="auto"/>
              <w:spacing w:line="240" w:lineRule="auto"/>
              <w:ind w:left="540" w:hanging="540"/>
              <w:contextualSpacing/>
              <w:jc w:val="center"/>
              <w:rPr>
                <w:sz w:val="24"/>
                <w:szCs w:val="24"/>
              </w:rPr>
            </w:pPr>
            <w:r w:rsidRPr="001148C5">
              <w:rPr>
                <w:rStyle w:val="Bodytext270"/>
                <w:sz w:val="24"/>
                <w:szCs w:val="24"/>
              </w:rPr>
              <w:t>2.50</w:t>
            </w:r>
          </w:p>
        </w:tc>
      </w:tr>
    </w:tbl>
    <w:p w:rsidR="004D64CC" w:rsidRDefault="004D64CC" w:rsidP="004D64CC">
      <w:pPr>
        <w:pStyle w:val="Bodytext271"/>
        <w:shd w:val="clear" w:color="auto" w:fill="auto"/>
        <w:tabs>
          <w:tab w:val="left" w:pos="900"/>
        </w:tabs>
        <w:spacing w:line="240" w:lineRule="auto"/>
        <w:ind w:left="540" w:hanging="540"/>
        <w:contextualSpacing/>
        <w:jc w:val="both"/>
        <w:rPr>
          <w:rStyle w:val="Bodytext270"/>
          <w:sz w:val="24"/>
        </w:rPr>
      </w:pPr>
      <w:r>
        <w:rPr>
          <w:rStyle w:val="Bodytext270"/>
          <w:sz w:val="24"/>
        </w:rPr>
        <w:tab/>
      </w:r>
      <w:r>
        <w:rPr>
          <w:rStyle w:val="Bodytext270"/>
          <w:sz w:val="24"/>
        </w:rPr>
        <w:tab/>
      </w:r>
    </w:p>
    <w:p w:rsidR="006F4BCF" w:rsidRPr="002B6454" w:rsidRDefault="004D64CC" w:rsidP="004D64CC">
      <w:pPr>
        <w:pStyle w:val="Bodytext271"/>
        <w:shd w:val="clear" w:color="auto" w:fill="auto"/>
        <w:tabs>
          <w:tab w:val="left" w:pos="900"/>
        </w:tabs>
        <w:spacing w:line="240" w:lineRule="auto"/>
        <w:ind w:left="540" w:hanging="540"/>
        <w:contextualSpacing/>
        <w:jc w:val="both"/>
        <w:rPr>
          <w:sz w:val="24"/>
        </w:rPr>
      </w:pPr>
      <w:r>
        <w:rPr>
          <w:rStyle w:val="Bodytext270"/>
          <w:sz w:val="24"/>
        </w:rPr>
        <w:tab/>
      </w:r>
      <w:r>
        <w:rPr>
          <w:rStyle w:val="Bodytext270"/>
          <w:sz w:val="24"/>
        </w:rPr>
        <w:tab/>
      </w:r>
      <w:r w:rsidR="006F4BCF" w:rsidRPr="002B6454">
        <w:rPr>
          <w:rStyle w:val="Bodytext270"/>
          <w:sz w:val="24"/>
        </w:rPr>
        <w:t>In the current distribution system, demand at the Dallas, San Antonio, Wichita, and Kansas City customer zones is satisfied by shipments from the Ft Worth distribution center. In a similar manner, the Denver, Salt Lake City, and Phoenix customer zones are served by the Santa Fe distribution center, and the Los Angeles and San Diego customer zones are served by the Las Vegas distribution center. The El Paso plant supplies the Ft. Worth and Santa Fe distribution centers, while the Sacramento plant supplies the Las Vegas distribution center.</w:t>
      </w:r>
    </w:p>
    <w:p w:rsidR="006F4BCF" w:rsidRPr="002B6454" w:rsidRDefault="004D64CC" w:rsidP="004D64CC">
      <w:pPr>
        <w:pStyle w:val="Bodytext271"/>
        <w:shd w:val="clear" w:color="auto" w:fill="auto"/>
        <w:tabs>
          <w:tab w:val="left" w:pos="900"/>
        </w:tabs>
        <w:spacing w:line="240" w:lineRule="auto"/>
        <w:ind w:left="540" w:hanging="540"/>
        <w:contextualSpacing/>
        <w:jc w:val="both"/>
        <w:rPr>
          <w:sz w:val="24"/>
        </w:rPr>
      </w:pPr>
      <w:r>
        <w:rPr>
          <w:rStyle w:val="Bodytext270"/>
          <w:sz w:val="24"/>
        </w:rPr>
        <w:tab/>
      </w:r>
      <w:r>
        <w:rPr>
          <w:rStyle w:val="Bodytext270"/>
          <w:sz w:val="24"/>
        </w:rPr>
        <w:tab/>
      </w:r>
      <w:r w:rsidR="006F4BCF" w:rsidRPr="002B6454">
        <w:rPr>
          <w:rStyle w:val="Bodytext270"/>
          <w:sz w:val="24"/>
        </w:rPr>
        <w:t>You have been called in to make recommendations for improving the distribution system, and, in particular, to address the following issues.</w:t>
      </w:r>
    </w:p>
    <w:p w:rsidR="006F4BCF" w:rsidRPr="002B6454" w:rsidRDefault="006F4BCF" w:rsidP="001211BF">
      <w:pPr>
        <w:pStyle w:val="Bodytext271"/>
        <w:numPr>
          <w:ilvl w:val="5"/>
          <w:numId w:val="16"/>
        </w:numPr>
        <w:shd w:val="clear" w:color="auto" w:fill="auto"/>
        <w:spacing w:line="240" w:lineRule="auto"/>
        <w:ind w:left="900" w:hanging="360"/>
        <w:contextualSpacing/>
        <w:jc w:val="both"/>
        <w:rPr>
          <w:sz w:val="24"/>
        </w:rPr>
      </w:pPr>
      <w:r w:rsidRPr="002B6454">
        <w:rPr>
          <w:rStyle w:val="Bodytext270"/>
          <w:sz w:val="24"/>
        </w:rPr>
        <w:t>If the company does not change its current distribution strategy, what will the distribution system cost be for the following quarter?</w:t>
      </w:r>
    </w:p>
    <w:p w:rsidR="006F4BCF" w:rsidRPr="002B6454" w:rsidRDefault="006F4BCF" w:rsidP="001211BF">
      <w:pPr>
        <w:pStyle w:val="Bodytext271"/>
        <w:numPr>
          <w:ilvl w:val="5"/>
          <w:numId w:val="16"/>
        </w:numPr>
        <w:shd w:val="clear" w:color="auto" w:fill="auto"/>
        <w:spacing w:line="240" w:lineRule="auto"/>
        <w:ind w:left="900" w:hanging="360"/>
        <w:contextualSpacing/>
        <w:jc w:val="both"/>
        <w:rPr>
          <w:sz w:val="24"/>
        </w:rPr>
      </w:pPr>
      <w:r w:rsidRPr="002B6454">
        <w:rPr>
          <w:rStyle w:val="Bodytext270"/>
          <w:sz w:val="24"/>
        </w:rPr>
        <w:t>Suppose that the company is willing to consider dropping the distribution center limitations. In other words, customer zones would not necessarily be assigned to unique distribution centers, and distribution centers would not necessarily be assigned to unique plants. With this added flexibility, by how much could costs be reduced?</w:t>
      </w:r>
    </w:p>
    <w:p w:rsidR="006F4BCF" w:rsidRPr="002B6454" w:rsidRDefault="006F4BCF" w:rsidP="001211BF">
      <w:pPr>
        <w:pStyle w:val="Bodytext271"/>
        <w:numPr>
          <w:ilvl w:val="5"/>
          <w:numId w:val="16"/>
        </w:numPr>
        <w:shd w:val="clear" w:color="auto" w:fill="auto"/>
        <w:spacing w:line="240" w:lineRule="auto"/>
        <w:ind w:left="900" w:hanging="360"/>
        <w:contextualSpacing/>
        <w:jc w:val="both"/>
        <w:rPr>
          <w:sz w:val="24"/>
        </w:rPr>
      </w:pPr>
      <w:r w:rsidRPr="002B6454">
        <w:rPr>
          <w:rStyle w:val="Bodytext270"/>
          <w:sz w:val="24"/>
        </w:rPr>
        <w:t>In the foreseeable future, the company anticipates moderate growth of about 20 percent in demand. Suppose this growth is met using the current routes and expanding plant capacity as needed. What plant capacities would be required? What would be the total system cost?</w:t>
      </w:r>
    </w:p>
    <w:p w:rsidR="006F4BCF" w:rsidRPr="004D64CC" w:rsidRDefault="006F4BCF" w:rsidP="001148C5">
      <w:pPr>
        <w:pStyle w:val="Bodytext271"/>
        <w:numPr>
          <w:ilvl w:val="5"/>
          <w:numId w:val="16"/>
        </w:numPr>
        <w:shd w:val="clear" w:color="auto" w:fill="auto"/>
        <w:spacing w:after="120" w:line="240" w:lineRule="auto"/>
        <w:ind w:left="907" w:hanging="360"/>
        <w:jc w:val="both"/>
        <w:rPr>
          <w:rStyle w:val="Bodytext270"/>
          <w:sz w:val="24"/>
          <w:shd w:val="clear" w:color="auto" w:fill="auto"/>
        </w:rPr>
      </w:pPr>
      <w:r w:rsidRPr="002B6454">
        <w:rPr>
          <w:rStyle w:val="Bodytext270"/>
          <w:sz w:val="24"/>
        </w:rPr>
        <w:t>Relative to the cost in part</w:t>
      </w:r>
      <w:r w:rsidRPr="002B6454">
        <w:rPr>
          <w:rStyle w:val="Bodytext27Bold19"/>
          <w:sz w:val="24"/>
        </w:rPr>
        <w:t xml:space="preserve"> (c),</w:t>
      </w:r>
      <w:r w:rsidRPr="002B6454">
        <w:rPr>
          <w:rStyle w:val="Bodytext270"/>
          <w:sz w:val="24"/>
        </w:rPr>
        <w:t xml:space="preserve"> how much could both distribution flexibility and plant capacity save in annual expenses? What plant capacities would be required?</w:t>
      </w:r>
    </w:p>
    <w:p w:rsidR="006F4BCF" w:rsidRPr="002B6454" w:rsidRDefault="006F4BCF" w:rsidP="00516FF7">
      <w:pPr>
        <w:pStyle w:val="Bodytext271"/>
        <w:shd w:val="clear" w:color="auto" w:fill="auto"/>
        <w:spacing w:line="240" w:lineRule="auto"/>
        <w:ind w:left="540" w:hanging="540"/>
        <w:contextualSpacing/>
        <w:jc w:val="both"/>
        <w:rPr>
          <w:sz w:val="24"/>
        </w:rPr>
      </w:pPr>
      <w:r w:rsidRPr="002B6454">
        <w:rPr>
          <w:rStyle w:val="Bodytext27Bold18"/>
          <w:sz w:val="24"/>
        </w:rPr>
        <w:t>3.</w:t>
      </w:r>
      <w:r w:rsidR="00303CE3">
        <w:rPr>
          <w:rStyle w:val="Bodytext27Bold18"/>
          <w:sz w:val="24"/>
        </w:rPr>
        <w:t>1</w:t>
      </w:r>
      <w:r w:rsidR="006E5843">
        <w:rPr>
          <w:rStyle w:val="Bodytext27Bold18"/>
          <w:sz w:val="24"/>
        </w:rPr>
        <w:t>7</w:t>
      </w:r>
      <w:r w:rsidRPr="002B6454">
        <w:rPr>
          <w:rStyle w:val="Bodytext27Bold18"/>
          <w:sz w:val="24"/>
        </w:rPr>
        <w:t>.</w:t>
      </w:r>
      <w:r w:rsidR="00303CE3">
        <w:rPr>
          <w:rStyle w:val="Bodytext27Bold18"/>
          <w:sz w:val="24"/>
        </w:rPr>
        <w:tab/>
      </w:r>
      <w:r w:rsidRPr="002B6454">
        <w:rPr>
          <w:rStyle w:val="Bodytext27Bold18"/>
          <w:sz w:val="24"/>
        </w:rPr>
        <w:t>College Expenses Revisited</w:t>
      </w:r>
      <w:r w:rsidRPr="002B6454">
        <w:rPr>
          <w:rStyle w:val="Bodytext270"/>
          <w:sz w:val="24"/>
        </w:rPr>
        <w:t xml:space="preserve"> Revisit </w:t>
      </w:r>
      <w:r w:rsidR="0013416A">
        <w:rPr>
          <w:rStyle w:val="Bodytext270"/>
          <w:sz w:val="24"/>
        </w:rPr>
        <w:t>Planning for College</w:t>
      </w:r>
      <w:r w:rsidR="0045008D">
        <w:rPr>
          <w:rStyle w:val="Bodytext270"/>
          <w:sz w:val="24"/>
        </w:rPr>
        <w:t xml:space="preserve"> </w:t>
      </w:r>
      <w:r w:rsidR="0013416A">
        <w:rPr>
          <w:rStyle w:val="Bodytext270"/>
          <w:sz w:val="24"/>
        </w:rPr>
        <w:t>(</w:t>
      </w:r>
      <w:r w:rsidR="0045008D">
        <w:rPr>
          <w:rStyle w:val="Bodytext270"/>
          <w:sz w:val="24"/>
        </w:rPr>
        <w:t>Example 3.5</w:t>
      </w:r>
      <w:r w:rsidR="0013416A">
        <w:rPr>
          <w:rStyle w:val="Bodytext270"/>
          <w:sz w:val="24"/>
        </w:rPr>
        <w:t>)</w:t>
      </w:r>
      <w:r w:rsidRPr="002B6454">
        <w:rPr>
          <w:rStyle w:val="Bodytext270"/>
          <w:sz w:val="24"/>
        </w:rPr>
        <w:t>. Suppose the rates on the four investments A, B, C, and D have dropped to 5, 11, 18, and 55 percent, respectively. Suppose that the estimated yearly costs of college (in thousands) have been revised to 25, 27, 30, and 33.</w:t>
      </w:r>
    </w:p>
    <w:p w:rsidR="006F4BCF" w:rsidRPr="002B6454" w:rsidRDefault="006F4BCF" w:rsidP="001211BF">
      <w:pPr>
        <w:pStyle w:val="Bodytext271"/>
        <w:numPr>
          <w:ilvl w:val="1"/>
          <w:numId w:val="3"/>
        </w:numPr>
        <w:shd w:val="clear" w:color="auto" w:fill="auto"/>
        <w:spacing w:line="240" w:lineRule="auto"/>
        <w:ind w:left="900" w:hanging="360"/>
        <w:contextualSpacing/>
        <w:jc w:val="both"/>
        <w:rPr>
          <w:sz w:val="24"/>
        </w:rPr>
      </w:pPr>
      <w:r w:rsidRPr="002B6454">
        <w:rPr>
          <w:rStyle w:val="Bodytext270"/>
          <w:sz w:val="24"/>
        </w:rPr>
        <w:t>What is the minimum investment that will cover these expenses?</w:t>
      </w:r>
    </w:p>
    <w:p w:rsidR="006F4BCF" w:rsidRPr="00067E7C" w:rsidRDefault="006F4BCF" w:rsidP="001211BF">
      <w:pPr>
        <w:pStyle w:val="Bodytext271"/>
        <w:numPr>
          <w:ilvl w:val="1"/>
          <w:numId w:val="3"/>
        </w:numPr>
        <w:shd w:val="clear" w:color="auto" w:fill="auto"/>
        <w:spacing w:line="240" w:lineRule="auto"/>
        <w:ind w:left="900" w:hanging="360"/>
        <w:contextualSpacing/>
        <w:jc w:val="both"/>
        <w:rPr>
          <w:rStyle w:val="Bodytext270"/>
          <w:sz w:val="24"/>
          <w:shd w:val="clear" w:color="auto" w:fill="auto"/>
        </w:rPr>
      </w:pPr>
      <w:r w:rsidRPr="002B6454">
        <w:rPr>
          <w:rStyle w:val="Bodytext270"/>
          <w:sz w:val="24"/>
        </w:rPr>
        <w:t>Show the network diagram corresponding to the solution in</w:t>
      </w:r>
      <w:r w:rsidRPr="002B6454">
        <w:rPr>
          <w:rStyle w:val="Bodytext27Bold18"/>
          <w:sz w:val="24"/>
        </w:rPr>
        <w:t xml:space="preserve"> (a).</w:t>
      </w:r>
      <w:r w:rsidRPr="002B6454">
        <w:rPr>
          <w:rStyle w:val="Bodytext270"/>
          <w:sz w:val="24"/>
        </w:rPr>
        <w:t xml:space="preserve"> That is, label each of the arcs in the solution and verify that the flows are consistent with the given information.</w:t>
      </w:r>
    </w:p>
    <w:p w:rsidR="006F4BCF" w:rsidRDefault="006F4BCF" w:rsidP="00516FF7">
      <w:pPr>
        <w:pStyle w:val="Bodytext271"/>
        <w:shd w:val="clear" w:color="auto" w:fill="auto"/>
        <w:spacing w:line="240" w:lineRule="auto"/>
        <w:ind w:left="540" w:hanging="540"/>
        <w:contextualSpacing/>
        <w:jc w:val="both"/>
        <w:rPr>
          <w:rStyle w:val="Bodytext270"/>
          <w:sz w:val="24"/>
        </w:rPr>
      </w:pPr>
      <w:r w:rsidRPr="002B6454">
        <w:rPr>
          <w:rStyle w:val="Bodytext27Bold18"/>
          <w:sz w:val="24"/>
        </w:rPr>
        <w:t>3.</w:t>
      </w:r>
      <w:r w:rsidR="00303CE3">
        <w:rPr>
          <w:rStyle w:val="Bodytext27Bold18"/>
          <w:sz w:val="24"/>
        </w:rPr>
        <w:t>1</w:t>
      </w:r>
      <w:r w:rsidR="0023065B">
        <w:rPr>
          <w:rStyle w:val="Bodytext27Bold18"/>
          <w:sz w:val="24"/>
        </w:rPr>
        <w:t>8</w:t>
      </w:r>
      <w:r w:rsidRPr="002B6454">
        <w:rPr>
          <w:rStyle w:val="Bodytext27Bold18"/>
          <w:sz w:val="24"/>
        </w:rPr>
        <w:t>. Planning</w:t>
      </w:r>
      <w:r w:rsidR="0023065B">
        <w:rPr>
          <w:rStyle w:val="Bodytext27Bold18"/>
          <w:sz w:val="24"/>
        </w:rPr>
        <w:t xml:space="preserve"> Reti</w:t>
      </w:r>
      <w:r w:rsidR="009C3026">
        <w:rPr>
          <w:rStyle w:val="Bodytext27Bold18"/>
          <w:sz w:val="24"/>
        </w:rPr>
        <w:t>rement</w:t>
      </w:r>
      <w:r w:rsidRPr="002B6454">
        <w:rPr>
          <w:rStyle w:val="Bodytext270"/>
          <w:sz w:val="24"/>
        </w:rPr>
        <w:t xml:space="preserve"> Your uncle has $90,000 that he wishes to invest now in order to use the accumulation for purchasing a retirement annuity in five years. After consulting with his financial advisor, he has been offered four types of fixed-income investments, labeled as investments A, B, C, and D.</w:t>
      </w:r>
    </w:p>
    <w:p w:rsidR="00052574" w:rsidRPr="002B6454" w:rsidRDefault="00052574" w:rsidP="00516FF7">
      <w:pPr>
        <w:pStyle w:val="Bodytext271"/>
        <w:shd w:val="clear" w:color="auto" w:fill="auto"/>
        <w:spacing w:line="240" w:lineRule="auto"/>
        <w:ind w:left="540" w:hanging="540"/>
        <w:contextualSpacing/>
        <w:jc w:val="both"/>
        <w:rPr>
          <w:sz w:val="24"/>
        </w:rPr>
      </w:pPr>
    </w:p>
    <w:p w:rsidR="006F4BCF" w:rsidRPr="002B6454" w:rsidRDefault="006F4BCF" w:rsidP="00052574">
      <w:pPr>
        <w:pStyle w:val="Bodytext271"/>
        <w:numPr>
          <w:ilvl w:val="0"/>
          <w:numId w:val="32"/>
        </w:numPr>
        <w:shd w:val="clear" w:color="auto" w:fill="auto"/>
        <w:spacing w:line="240" w:lineRule="auto"/>
        <w:ind w:left="900"/>
        <w:contextualSpacing/>
        <w:jc w:val="both"/>
        <w:rPr>
          <w:sz w:val="24"/>
        </w:rPr>
      </w:pPr>
      <w:r w:rsidRPr="002B6454">
        <w:rPr>
          <w:rStyle w:val="Bodytext270"/>
          <w:sz w:val="24"/>
        </w:rPr>
        <w:t>Investments A and B are available at the beginning of each of the next five years (call them years 1–5). Each dollar invested in A at the beginning of a year returns $1.20 (a profit of $0.20) two years later, in time for immediate reinvestment. Each dollar invested in B at the beginning of a year returns $1.36 three years later.</w:t>
      </w:r>
    </w:p>
    <w:p w:rsidR="006F4BCF" w:rsidRPr="002B6454" w:rsidRDefault="006F4BCF" w:rsidP="00052574">
      <w:pPr>
        <w:pStyle w:val="Bodytext271"/>
        <w:numPr>
          <w:ilvl w:val="0"/>
          <w:numId w:val="32"/>
        </w:numPr>
        <w:shd w:val="clear" w:color="auto" w:fill="auto"/>
        <w:spacing w:line="240" w:lineRule="auto"/>
        <w:ind w:left="900"/>
        <w:contextualSpacing/>
        <w:jc w:val="both"/>
        <w:rPr>
          <w:sz w:val="24"/>
        </w:rPr>
      </w:pPr>
      <w:r w:rsidRPr="002B6454">
        <w:rPr>
          <w:rStyle w:val="Bodytext270"/>
          <w:sz w:val="24"/>
        </w:rPr>
        <w:t>Investments C and D will each be available just once in the future. Each dollar invested in C at the beginning of year 2 returns $1.66 at the end of year 5. Each dollar invested in D at the beginning of year 5 returns $1.12 at the end of year 5.</w:t>
      </w:r>
    </w:p>
    <w:p w:rsidR="006F4BCF" w:rsidRPr="00052574" w:rsidRDefault="006F4BCF" w:rsidP="00052574">
      <w:pPr>
        <w:pStyle w:val="Bodytext271"/>
        <w:numPr>
          <w:ilvl w:val="0"/>
          <w:numId w:val="32"/>
        </w:numPr>
        <w:shd w:val="clear" w:color="auto" w:fill="auto"/>
        <w:spacing w:line="240" w:lineRule="auto"/>
        <w:ind w:left="900"/>
        <w:contextualSpacing/>
        <w:jc w:val="both"/>
        <w:rPr>
          <w:rStyle w:val="Bodytext270"/>
          <w:sz w:val="24"/>
          <w:shd w:val="clear" w:color="auto" w:fill="auto"/>
        </w:rPr>
      </w:pPr>
      <w:r w:rsidRPr="002B6454">
        <w:rPr>
          <w:rStyle w:val="Bodytext270"/>
          <w:sz w:val="24"/>
        </w:rPr>
        <w:t>Your uncle is obligated to make a balloon payment on an existing loan in the amount of $24,000 at the end of year 3. He wants to make that payment out of the investment account.</w:t>
      </w:r>
    </w:p>
    <w:p w:rsidR="00052574" w:rsidRPr="002B6454" w:rsidRDefault="00052574" w:rsidP="00052574">
      <w:pPr>
        <w:pStyle w:val="Bodytext271"/>
        <w:shd w:val="clear" w:color="auto" w:fill="auto"/>
        <w:spacing w:line="240" w:lineRule="auto"/>
        <w:ind w:left="900"/>
        <w:contextualSpacing/>
        <w:jc w:val="both"/>
        <w:rPr>
          <w:sz w:val="24"/>
        </w:rPr>
      </w:pPr>
    </w:p>
    <w:p w:rsidR="006F4BCF" w:rsidRPr="002B6454" w:rsidRDefault="006F4BCF" w:rsidP="00052574">
      <w:pPr>
        <w:pStyle w:val="Bodytext271"/>
        <w:numPr>
          <w:ilvl w:val="2"/>
          <w:numId w:val="4"/>
        </w:numPr>
        <w:shd w:val="clear" w:color="auto" w:fill="auto"/>
        <w:spacing w:line="240" w:lineRule="auto"/>
        <w:ind w:left="900" w:hanging="360"/>
        <w:contextualSpacing/>
        <w:jc w:val="both"/>
        <w:rPr>
          <w:sz w:val="24"/>
        </w:rPr>
      </w:pPr>
      <w:r w:rsidRPr="002B6454">
        <w:rPr>
          <w:rStyle w:val="Bodytext270"/>
          <w:sz w:val="24"/>
        </w:rPr>
        <w:t>Devise an investment plan for your uncle that maximizes the value of the investment account at the end of five years. How much money will be available for the annuity in five years?</w:t>
      </w:r>
    </w:p>
    <w:p w:rsidR="006F4BCF" w:rsidRPr="002B6454" w:rsidRDefault="006F4BCF" w:rsidP="006E4527">
      <w:pPr>
        <w:pStyle w:val="Bodytext271"/>
        <w:numPr>
          <w:ilvl w:val="2"/>
          <w:numId w:val="4"/>
        </w:numPr>
        <w:shd w:val="clear" w:color="auto" w:fill="auto"/>
        <w:spacing w:after="120" w:line="240" w:lineRule="auto"/>
        <w:ind w:left="907" w:hanging="360"/>
        <w:jc w:val="both"/>
        <w:rPr>
          <w:sz w:val="24"/>
        </w:rPr>
      </w:pPr>
      <w:r w:rsidRPr="002B6454">
        <w:rPr>
          <w:rStyle w:val="Bodytext270"/>
          <w:sz w:val="24"/>
        </w:rPr>
        <w:t>Show the network diagram corresponding to the solution in</w:t>
      </w:r>
      <w:r w:rsidRPr="002B6454">
        <w:rPr>
          <w:rStyle w:val="Bodytext27Bold18"/>
          <w:sz w:val="24"/>
        </w:rPr>
        <w:t xml:space="preserve"> (a).</w:t>
      </w:r>
      <w:r w:rsidRPr="002B6454">
        <w:rPr>
          <w:rStyle w:val="Bodytext270"/>
          <w:sz w:val="24"/>
        </w:rPr>
        <w:t xml:space="preserve"> That is, label each of the arcs in the solution and verify that the flows are consistent with the given information.</w:t>
      </w:r>
    </w:p>
    <w:p w:rsidR="006F4BCF" w:rsidRPr="002B6454" w:rsidRDefault="006F4BCF" w:rsidP="00516FF7">
      <w:pPr>
        <w:pStyle w:val="Bodytext271"/>
        <w:shd w:val="clear" w:color="auto" w:fill="auto"/>
        <w:spacing w:line="240" w:lineRule="auto"/>
        <w:ind w:left="540" w:hanging="540"/>
        <w:contextualSpacing/>
        <w:jc w:val="both"/>
        <w:rPr>
          <w:sz w:val="24"/>
        </w:rPr>
      </w:pPr>
      <w:r w:rsidRPr="002B6454">
        <w:rPr>
          <w:rStyle w:val="Bodytext27Bold18"/>
          <w:sz w:val="24"/>
        </w:rPr>
        <w:t>3.</w:t>
      </w:r>
      <w:r w:rsidR="0023065B">
        <w:rPr>
          <w:rStyle w:val="Bodytext27Bold18"/>
          <w:sz w:val="24"/>
        </w:rPr>
        <w:t>19</w:t>
      </w:r>
      <w:r w:rsidRPr="002B6454">
        <w:rPr>
          <w:rStyle w:val="Bodytext27Bold18"/>
          <w:sz w:val="24"/>
        </w:rPr>
        <w:t>.</w:t>
      </w:r>
      <w:r w:rsidR="009C3026">
        <w:rPr>
          <w:rStyle w:val="Bodytext27Bold18"/>
          <w:sz w:val="24"/>
        </w:rPr>
        <w:tab/>
        <w:t>Sizing a Workforce</w:t>
      </w:r>
      <w:r w:rsidRPr="002B6454">
        <w:rPr>
          <w:rStyle w:val="Bodytext270"/>
          <w:sz w:val="24"/>
        </w:rPr>
        <w:t xml:space="preserve"> </w:t>
      </w:r>
      <w:proofErr w:type="gramStart"/>
      <w:r w:rsidRPr="002B6454">
        <w:rPr>
          <w:rStyle w:val="Bodytext270"/>
          <w:sz w:val="24"/>
        </w:rPr>
        <w:t>A</w:t>
      </w:r>
      <w:proofErr w:type="gramEnd"/>
      <w:r w:rsidRPr="002B6454">
        <w:rPr>
          <w:rStyle w:val="Bodytext270"/>
          <w:sz w:val="24"/>
        </w:rPr>
        <w:t xml:space="preserve"> software company is anticipating increased demand for its products. However, management is concerned about the adequacy of their programmers to meet the increased demand given the history of workforce turnover (5 percent of the programmers leave the company at the end of each month). Rather than hiring new workers, management is contemplating enrolling some or all of their programmers in a month-long intensive training program. After the successful completion of the training program, a programmer would receive an increase in salary and would also sign a contract not to leave the company for at least 6 months. Trained programmers would therefore be immune from normal turnover.</w:t>
      </w:r>
    </w:p>
    <w:p w:rsidR="006F4BCF" w:rsidRPr="002B6454" w:rsidRDefault="00052574" w:rsidP="00052574">
      <w:pPr>
        <w:pStyle w:val="Bodytext271"/>
        <w:shd w:val="clear" w:color="auto" w:fill="auto"/>
        <w:tabs>
          <w:tab w:val="left" w:pos="720"/>
        </w:tabs>
        <w:spacing w:line="240" w:lineRule="auto"/>
        <w:ind w:left="540" w:hanging="540"/>
        <w:contextualSpacing/>
        <w:jc w:val="both"/>
        <w:rPr>
          <w:sz w:val="24"/>
        </w:rPr>
      </w:pPr>
      <w:r>
        <w:rPr>
          <w:rStyle w:val="Bodytext270"/>
          <w:sz w:val="24"/>
        </w:rPr>
        <w:tab/>
      </w:r>
      <w:r>
        <w:rPr>
          <w:rStyle w:val="Bodytext270"/>
          <w:sz w:val="24"/>
        </w:rPr>
        <w:tab/>
      </w:r>
      <w:r w:rsidR="006F4BCF" w:rsidRPr="002B6454">
        <w:rPr>
          <w:rStyle w:val="Bodytext270"/>
          <w:sz w:val="24"/>
        </w:rPr>
        <w:t>Management believes that successful completion of the program would increase a programmer’s productivity by 20 percent and plans to implement a no-layoff policy to encourage participation. However, only 90 percent of the programmers are predicted to complete the training program successfully. Those who enroll in training but do not complete the program successfully will return to the workforce at their pre-training skill level. (For simplicity, assume that they are not candidates for turnover during their training month and that they can enroll in the training program again later.)</w:t>
      </w:r>
    </w:p>
    <w:p w:rsidR="006F4BCF" w:rsidRDefault="00052574" w:rsidP="00052574">
      <w:pPr>
        <w:pStyle w:val="Bodytext271"/>
        <w:shd w:val="clear" w:color="auto" w:fill="auto"/>
        <w:tabs>
          <w:tab w:val="left" w:pos="720"/>
        </w:tabs>
        <w:spacing w:line="240" w:lineRule="auto"/>
        <w:ind w:left="540" w:hanging="540"/>
        <w:contextualSpacing/>
        <w:jc w:val="both"/>
        <w:rPr>
          <w:rStyle w:val="Bodytext270"/>
          <w:sz w:val="24"/>
        </w:rPr>
      </w:pPr>
      <w:r>
        <w:rPr>
          <w:rStyle w:val="Bodytext270"/>
          <w:sz w:val="24"/>
        </w:rPr>
        <w:tab/>
      </w:r>
      <w:r>
        <w:rPr>
          <w:rStyle w:val="Bodytext270"/>
          <w:sz w:val="24"/>
        </w:rPr>
        <w:tab/>
      </w:r>
      <w:r w:rsidR="006F4BCF" w:rsidRPr="002B6454">
        <w:rPr>
          <w:rStyle w:val="Bodytext270"/>
          <w:sz w:val="24"/>
        </w:rPr>
        <w:t xml:space="preserve">The monthly demand for untrained programmers for the next six months is shown in the table below. If trained programmers are available, their higher productivity allows management to satisfy demand with fewer programmers. For example, the demand in January can be satisfied with 100 untrained </w:t>
      </w:r>
      <w:proofErr w:type="gramStart"/>
      <w:r w:rsidR="006F4BCF" w:rsidRPr="002B6454">
        <w:rPr>
          <w:rStyle w:val="Bodytext270"/>
          <w:sz w:val="24"/>
        </w:rPr>
        <w:t>programmers,</w:t>
      </w:r>
      <w:proofErr w:type="gramEnd"/>
      <w:r w:rsidR="006F4BCF" w:rsidRPr="002B6454">
        <w:rPr>
          <w:rStyle w:val="Bodytext270"/>
          <w:sz w:val="24"/>
        </w:rPr>
        <w:t xml:space="preserve"> or with 82 untrained and 15 trained programmers (since 82 + 1.20 × 15 = 100).</w:t>
      </w:r>
    </w:p>
    <w:p w:rsidR="00052574" w:rsidRPr="002B6454" w:rsidRDefault="00052574" w:rsidP="00052574">
      <w:pPr>
        <w:pStyle w:val="Bodytext271"/>
        <w:shd w:val="clear" w:color="auto" w:fill="auto"/>
        <w:tabs>
          <w:tab w:val="left" w:pos="720"/>
        </w:tabs>
        <w:spacing w:line="240" w:lineRule="auto"/>
        <w:ind w:left="540" w:hanging="540"/>
        <w:contextualSpacing/>
        <w:jc w:val="both"/>
        <w:rPr>
          <w:sz w:val="24"/>
        </w:rPr>
      </w:pPr>
    </w:p>
    <w:tbl>
      <w:tblPr>
        <w:tblW w:w="0" w:type="auto"/>
        <w:jc w:val="center"/>
        <w:tblInd w:w="-507" w:type="dxa"/>
        <w:tblLook w:val="04A0" w:firstRow="1" w:lastRow="0" w:firstColumn="1" w:lastColumn="0" w:noHBand="0" w:noVBand="1"/>
      </w:tblPr>
      <w:tblGrid>
        <w:gridCol w:w="1510"/>
        <w:gridCol w:w="731"/>
        <w:gridCol w:w="740"/>
        <w:gridCol w:w="633"/>
        <w:gridCol w:w="866"/>
        <w:gridCol w:w="897"/>
        <w:gridCol w:w="903"/>
      </w:tblGrid>
      <w:tr w:rsidR="006F4BCF" w:rsidRPr="006E4527" w:rsidTr="006F4BCF">
        <w:trPr>
          <w:trHeight w:val="144"/>
          <w:jc w:val="center"/>
        </w:trPr>
        <w:tc>
          <w:tcPr>
            <w:tcW w:w="1462" w:type="dxa"/>
          </w:tcPr>
          <w:p w:rsidR="006F4BCF" w:rsidRPr="006E4527" w:rsidRDefault="006F4BCF" w:rsidP="00516FF7">
            <w:pPr>
              <w:pStyle w:val="Bodytext271"/>
              <w:shd w:val="clear" w:color="auto" w:fill="auto"/>
              <w:spacing w:line="240" w:lineRule="auto"/>
              <w:ind w:left="540" w:hanging="540"/>
              <w:contextualSpacing/>
              <w:rPr>
                <w:rStyle w:val="Bodytext270"/>
                <w:sz w:val="24"/>
                <w:szCs w:val="24"/>
              </w:rPr>
            </w:pPr>
          </w:p>
        </w:tc>
        <w:tc>
          <w:tcPr>
            <w:tcW w:w="4770" w:type="dxa"/>
            <w:gridSpan w:val="6"/>
          </w:tcPr>
          <w:p w:rsidR="006F4BCF" w:rsidRPr="006E4527" w:rsidRDefault="006F4BCF" w:rsidP="00516FF7">
            <w:pPr>
              <w:pStyle w:val="Bodytext271"/>
              <w:shd w:val="clear" w:color="auto" w:fill="auto"/>
              <w:spacing w:line="240" w:lineRule="auto"/>
              <w:ind w:left="540" w:hanging="540"/>
              <w:contextualSpacing/>
              <w:jc w:val="center"/>
              <w:rPr>
                <w:rStyle w:val="Bodytext270"/>
                <w:sz w:val="24"/>
                <w:szCs w:val="24"/>
              </w:rPr>
            </w:pPr>
            <w:r w:rsidRPr="006E4527">
              <w:rPr>
                <w:rStyle w:val="Bodytext270"/>
                <w:sz w:val="24"/>
                <w:szCs w:val="24"/>
              </w:rPr>
              <w:t>Number of untrained programmers required</w:t>
            </w:r>
          </w:p>
        </w:tc>
      </w:tr>
      <w:tr w:rsidR="006F4BCF" w:rsidRPr="006E4527" w:rsidTr="006F4BCF">
        <w:trPr>
          <w:trHeight w:val="144"/>
          <w:jc w:val="center"/>
        </w:trPr>
        <w:tc>
          <w:tcPr>
            <w:tcW w:w="1462" w:type="dxa"/>
          </w:tcPr>
          <w:p w:rsidR="006F4BCF" w:rsidRPr="006E4527" w:rsidRDefault="006F4BCF" w:rsidP="00516FF7">
            <w:pPr>
              <w:pStyle w:val="Bodytext271"/>
              <w:shd w:val="clear" w:color="auto" w:fill="auto"/>
              <w:spacing w:line="240" w:lineRule="auto"/>
              <w:ind w:left="540" w:hanging="540"/>
              <w:contextualSpacing/>
              <w:rPr>
                <w:rStyle w:val="Bodytext270"/>
                <w:sz w:val="24"/>
                <w:szCs w:val="24"/>
              </w:rPr>
            </w:pPr>
            <w:r w:rsidRPr="006E4527">
              <w:rPr>
                <w:rStyle w:val="Bodytext270"/>
                <w:sz w:val="24"/>
                <w:szCs w:val="24"/>
              </w:rPr>
              <w:t>Month</w:t>
            </w:r>
          </w:p>
        </w:tc>
        <w:tc>
          <w:tcPr>
            <w:tcW w:w="731" w:type="dxa"/>
          </w:tcPr>
          <w:p w:rsidR="006F4BCF" w:rsidRPr="006E4527" w:rsidRDefault="006F4BCF" w:rsidP="00516FF7">
            <w:pPr>
              <w:pStyle w:val="Bodytext271"/>
              <w:shd w:val="clear" w:color="auto" w:fill="auto"/>
              <w:spacing w:line="240" w:lineRule="auto"/>
              <w:ind w:left="540" w:hanging="540"/>
              <w:contextualSpacing/>
              <w:rPr>
                <w:rStyle w:val="Bodytext270"/>
                <w:sz w:val="24"/>
                <w:szCs w:val="24"/>
              </w:rPr>
            </w:pPr>
            <w:r w:rsidRPr="006E4527">
              <w:rPr>
                <w:rStyle w:val="Bodytext270"/>
                <w:sz w:val="24"/>
                <w:szCs w:val="24"/>
              </w:rPr>
              <w:t>Jan</w:t>
            </w:r>
          </w:p>
        </w:tc>
        <w:tc>
          <w:tcPr>
            <w:tcW w:w="740" w:type="dxa"/>
          </w:tcPr>
          <w:p w:rsidR="006F4BCF" w:rsidRPr="006E4527" w:rsidRDefault="006F4BCF" w:rsidP="00516FF7">
            <w:pPr>
              <w:pStyle w:val="Bodytext271"/>
              <w:shd w:val="clear" w:color="auto" w:fill="auto"/>
              <w:spacing w:line="240" w:lineRule="auto"/>
              <w:ind w:left="540" w:hanging="540"/>
              <w:contextualSpacing/>
              <w:rPr>
                <w:rStyle w:val="Bodytext270"/>
                <w:sz w:val="24"/>
                <w:szCs w:val="24"/>
              </w:rPr>
            </w:pPr>
            <w:r w:rsidRPr="006E4527">
              <w:rPr>
                <w:rStyle w:val="Bodytext270"/>
                <w:sz w:val="24"/>
                <w:szCs w:val="24"/>
              </w:rPr>
              <w:t>Feb</w:t>
            </w:r>
          </w:p>
        </w:tc>
        <w:tc>
          <w:tcPr>
            <w:tcW w:w="633" w:type="dxa"/>
          </w:tcPr>
          <w:p w:rsidR="006F4BCF" w:rsidRPr="006E4527" w:rsidRDefault="006F4BCF" w:rsidP="00516FF7">
            <w:pPr>
              <w:pStyle w:val="Bodytext271"/>
              <w:shd w:val="clear" w:color="auto" w:fill="auto"/>
              <w:spacing w:line="240" w:lineRule="auto"/>
              <w:ind w:left="540" w:hanging="540"/>
              <w:contextualSpacing/>
              <w:rPr>
                <w:rStyle w:val="Bodytext270"/>
                <w:sz w:val="24"/>
                <w:szCs w:val="24"/>
              </w:rPr>
            </w:pPr>
            <w:r w:rsidRPr="006E4527">
              <w:rPr>
                <w:rStyle w:val="Bodytext270"/>
                <w:sz w:val="24"/>
                <w:szCs w:val="24"/>
              </w:rPr>
              <w:t>Mar</w:t>
            </w:r>
          </w:p>
        </w:tc>
        <w:tc>
          <w:tcPr>
            <w:tcW w:w="866" w:type="dxa"/>
          </w:tcPr>
          <w:p w:rsidR="006F4BCF" w:rsidRPr="006E4527" w:rsidRDefault="006F4BCF" w:rsidP="00516FF7">
            <w:pPr>
              <w:pStyle w:val="Bodytext271"/>
              <w:shd w:val="clear" w:color="auto" w:fill="auto"/>
              <w:spacing w:line="240" w:lineRule="auto"/>
              <w:ind w:left="540" w:hanging="540"/>
              <w:contextualSpacing/>
              <w:rPr>
                <w:rStyle w:val="Bodytext270"/>
                <w:sz w:val="24"/>
                <w:szCs w:val="24"/>
              </w:rPr>
            </w:pPr>
            <w:r w:rsidRPr="006E4527">
              <w:rPr>
                <w:rStyle w:val="Bodytext270"/>
                <w:sz w:val="24"/>
                <w:szCs w:val="24"/>
              </w:rPr>
              <w:t>Apr</w:t>
            </w:r>
          </w:p>
        </w:tc>
        <w:tc>
          <w:tcPr>
            <w:tcW w:w="897" w:type="dxa"/>
          </w:tcPr>
          <w:p w:rsidR="006F4BCF" w:rsidRPr="006E4527" w:rsidRDefault="006F4BCF" w:rsidP="00516FF7">
            <w:pPr>
              <w:pStyle w:val="Bodytext271"/>
              <w:shd w:val="clear" w:color="auto" w:fill="auto"/>
              <w:spacing w:line="240" w:lineRule="auto"/>
              <w:ind w:left="540" w:hanging="540"/>
              <w:contextualSpacing/>
              <w:rPr>
                <w:rStyle w:val="Bodytext270"/>
                <w:sz w:val="24"/>
                <w:szCs w:val="24"/>
              </w:rPr>
            </w:pPr>
            <w:r w:rsidRPr="006E4527">
              <w:rPr>
                <w:rStyle w:val="Bodytext270"/>
                <w:sz w:val="24"/>
                <w:szCs w:val="24"/>
              </w:rPr>
              <w:t>May</w:t>
            </w:r>
          </w:p>
        </w:tc>
        <w:tc>
          <w:tcPr>
            <w:tcW w:w="903" w:type="dxa"/>
          </w:tcPr>
          <w:p w:rsidR="006F4BCF" w:rsidRPr="006E4527" w:rsidRDefault="006F4BCF" w:rsidP="00516FF7">
            <w:pPr>
              <w:pStyle w:val="Bodytext271"/>
              <w:shd w:val="clear" w:color="auto" w:fill="auto"/>
              <w:spacing w:line="240" w:lineRule="auto"/>
              <w:ind w:left="540" w:hanging="540"/>
              <w:contextualSpacing/>
              <w:rPr>
                <w:sz w:val="24"/>
                <w:szCs w:val="24"/>
              </w:rPr>
            </w:pPr>
            <w:r w:rsidRPr="006E4527">
              <w:rPr>
                <w:rStyle w:val="Bodytext270"/>
                <w:sz w:val="24"/>
                <w:szCs w:val="24"/>
              </w:rPr>
              <w:t>Jun</w:t>
            </w:r>
          </w:p>
        </w:tc>
      </w:tr>
      <w:tr w:rsidR="006F4BCF" w:rsidRPr="006E4527" w:rsidTr="006F4BCF">
        <w:trPr>
          <w:trHeight w:val="144"/>
          <w:jc w:val="center"/>
        </w:trPr>
        <w:tc>
          <w:tcPr>
            <w:tcW w:w="1462" w:type="dxa"/>
            <w:tcBorders>
              <w:top w:val="single" w:sz="2" w:space="0" w:color="auto"/>
            </w:tcBorders>
          </w:tcPr>
          <w:p w:rsidR="006F4BCF" w:rsidRPr="006E4527" w:rsidRDefault="006F4BCF" w:rsidP="00516FF7">
            <w:pPr>
              <w:pStyle w:val="Bodytext271"/>
              <w:shd w:val="clear" w:color="auto" w:fill="auto"/>
              <w:spacing w:line="240" w:lineRule="auto"/>
              <w:ind w:left="540" w:hanging="540"/>
              <w:contextualSpacing/>
              <w:rPr>
                <w:rStyle w:val="Bodytext270"/>
                <w:sz w:val="24"/>
                <w:szCs w:val="24"/>
              </w:rPr>
            </w:pPr>
            <w:r w:rsidRPr="006E4527">
              <w:rPr>
                <w:rStyle w:val="Bodytext270"/>
                <w:sz w:val="24"/>
                <w:szCs w:val="24"/>
              </w:rPr>
              <w:t>Programmers</w:t>
            </w:r>
          </w:p>
        </w:tc>
        <w:tc>
          <w:tcPr>
            <w:tcW w:w="731" w:type="dxa"/>
            <w:tcBorders>
              <w:top w:val="single" w:sz="2" w:space="0" w:color="auto"/>
            </w:tcBorders>
          </w:tcPr>
          <w:p w:rsidR="006F4BCF" w:rsidRPr="006E4527" w:rsidRDefault="006F4BCF" w:rsidP="00516FF7">
            <w:pPr>
              <w:pStyle w:val="Bodytext271"/>
              <w:shd w:val="clear" w:color="auto" w:fill="auto"/>
              <w:spacing w:line="240" w:lineRule="auto"/>
              <w:ind w:left="540" w:hanging="540"/>
              <w:contextualSpacing/>
              <w:rPr>
                <w:rStyle w:val="Bodytext270"/>
                <w:sz w:val="24"/>
                <w:szCs w:val="24"/>
              </w:rPr>
            </w:pPr>
            <w:r w:rsidRPr="006E4527">
              <w:rPr>
                <w:rStyle w:val="Bodytext270"/>
                <w:sz w:val="24"/>
                <w:szCs w:val="24"/>
              </w:rPr>
              <w:t>100</w:t>
            </w:r>
          </w:p>
        </w:tc>
        <w:tc>
          <w:tcPr>
            <w:tcW w:w="740" w:type="dxa"/>
            <w:tcBorders>
              <w:top w:val="single" w:sz="2" w:space="0" w:color="auto"/>
            </w:tcBorders>
          </w:tcPr>
          <w:p w:rsidR="006F4BCF" w:rsidRPr="006E4527" w:rsidRDefault="006F4BCF" w:rsidP="00516FF7">
            <w:pPr>
              <w:pStyle w:val="Bodytext271"/>
              <w:shd w:val="clear" w:color="auto" w:fill="auto"/>
              <w:spacing w:line="240" w:lineRule="auto"/>
              <w:ind w:left="540" w:hanging="540"/>
              <w:contextualSpacing/>
              <w:rPr>
                <w:rStyle w:val="Bodytext270"/>
                <w:sz w:val="24"/>
                <w:szCs w:val="24"/>
              </w:rPr>
            </w:pPr>
            <w:r w:rsidRPr="006E4527">
              <w:rPr>
                <w:rStyle w:val="Bodytext270"/>
                <w:sz w:val="24"/>
                <w:szCs w:val="24"/>
              </w:rPr>
              <w:t>100</w:t>
            </w:r>
          </w:p>
        </w:tc>
        <w:tc>
          <w:tcPr>
            <w:tcW w:w="633" w:type="dxa"/>
            <w:tcBorders>
              <w:top w:val="single" w:sz="2" w:space="0" w:color="auto"/>
            </w:tcBorders>
          </w:tcPr>
          <w:p w:rsidR="006F4BCF" w:rsidRPr="006E4527" w:rsidRDefault="006F4BCF" w:rsidP="00516FF7">
            <w:pPr>
              <w:pStyle w:val="Bodytext271"/>
              <w:shd w:val="clear" w:color="auto" w:fill="auto"/>
              <w:spacing w:line="240" w:lineRule="auto"/>
              <w:ind w:left="540" w:hanging="540"/>
              <w:contextualSpacing/>
              <w:rPr>
                <w:rStyle w:val="Bodytext270"/>
                <w:sz w:val="24"/>
                <w:szCs w:val="24"/>
              </w:rPr>
            </w:pPr>
            <w:r w:rsidRPr="006E4527">
              <w:rPr>
                <w:rStyle w:val="Bodytext270"/>
                <w:sz w:val="24"/>
                <w:szCs w:val="24"/>
              </w:rPr>
              <w:t>115</w:t>
            </w:r>
          </w:p>
        </w:tc>
        <w:tc>
          <w:tcPr>
            <w:tcW w:w="866" w:type="dxa"/>
            <w:tcBorders>
              <w:top w:val="single" w:sz="2" w:space="0" w:color="auto"/>
            </w:tcBorders>
          </w:tcPr>
          <w:p w:rsidR="006F4BCF" w:rsidRPr="006E4527" w:rsidRDefault="006F4BCF" w:rsidP="00516FF7">
            <w:pPr>
              <w:pStyle w:val="Bodytext271"/>
              <w:shd w:val="clear" w:color="auto" w:fill="auto"/>
              <w:spacing w:line="240" w:lineRule="auto"/>
              <w:ind w:left="540" w:hanging="540"/>
              <w:contextualSpacing/>
              <w:rPr>
                <w:rStyle w:val="Bodytext270"/>
                <w:sz w:val="24"/>
                <w:szCs w:val="24"/>
              </w:rPr>
            </w:pPr>
            <w:r w:rsidRPr="006E4527">
              <w:rPr>
                <w:rStyle w:val="Bodytext270"/>
                <w:sz w:val="24"/>
                <w:szCs w:val="24"/>
              </w:rPr>
              <w:t>125</w:t>
            </w:r>
          </w:p>
        </w:tc>
        <w:tc>
          <w:tcPr>
            <w:tcW w:w="897" w:type="dxa"/>
            <w:tcBorders>
              <w:top w:val="single" w:sz="2" w:space="0" w:color="auto"/>
            </w:tcBorders>
          </w:tcPr>
          <w:p w:rsidR="006F4BCF" w:rsidRPr="006E4527" w:rsidRDefault="006F4BCF" w:rsidP="00516FF7">
            <w:pPr>
              <w:pStyle w:val="Bodytext271"/>
              <w:shd w:val="clear" w:color="auto" w:fill="auto"/>
              <w:spacing w:line="240" w:lineRule="auto"/>
              <w:ind w:left="540" w:hanging="540"/>
              <w:contextualSpacing/>
              <w:rPr>
                <w:rStyle w:val="Bodytext270"/>
                <w:sz w:val="24"/>
                <w:szCs w:val="24"/>
              </w:rPr>
            </w:pPr>
            <w:r w:rsidRPr="006E4527">
              <w:rPr>
                <w:rStyle w:val="Bodytext270"/>
                <w:sz w:val="24"/>
                <w:szCs w:val="24"/>
              </w:rPr>
              <w:t>140</w:t>
            </w:r>
          </w:p>
        </w:tc>
        <w:tc>
          <w:tcPr>
            <w:tcW w:w="903" w:type="dxa"/>
            <w:tcBorders>
              <w:top w:val="single" w:sz="2" w:space="0" w:color="auto"/>
            </w:tcBorders>
          </w:tcPr>
          <w:p w:rsidR="006F4BCF" w:rsidRPr="006E4527" w:rsidRDefault="006F4BCF" w:rsidP="00516FF7">
            <w:pPr>
              <w:pStyle w:val="Bodytext271"/>
              <w:shd w:val="clear" w:color="auto" w:fill="auto"/>
              <w:spacing w:line="240" w:lineRule="auto"/>
              <w:ind w:left="540" w:hanging="540"/>
              <w:contextualSpacing/>
              <w:rPr>
                <w:sz w:val="24"/>
                <w:szCs w:val="24"/>
              </w:rPr>
            </w:pPr>
            <w:r w:rsidRPr="006E4527">
              <w:rPr>
                <w:rStyle w:val="Bodytext270"/>
                <w:sz w:val="24"/>
                <w:szCs w:val="24"/>
              </w:rPr>
              <w:t>150</w:t>
            </w:r>
          </w:p>
        </w:tc>
      </w:tr>
    </w:tbl>
    <w:p w:rsidR="00052574" w:rsidRDefault="00052574" w:rsidP="00052574">
      <w:pPr>
        <w:pStyle w:val="Bodytext271"/>
        <w:shd w:val="clear" w:color="auto" w:fill="auto"/>
        <w:tabs>
          <w:tab w:val="left" w:pos="720"/>
        </w:tabs>
        <w:spacing w:line="240" w:lineRule="auto"/>
        <w:ind w:left="540" w:hanging="540"/>
        <w:contextualSpacing/>
        <w:jc w:val="both"/>
        <w:rPr>
          <w:rStyle w:val="Bodytext270"/>
          <w:sz w:val="24"/>
        </w:rPr>
      </w:pPr>
    </w:p>
    <w:p w:rsidR="006F4BCF" w:rsidRPr="002B6454" w:rsidRDefault="00052574" w:rsidP="00052574">
      <w:pPr>
        <w:pStyle w:val="Bodytext271"/>
        <w:shd w:val="clear" w:color="auto" w:fill="auto"/>
        <w:tabs>
          <w:tab w:val="left" w:pos="720"/>
        </w:tabs>
        <w:spacing w:line="240" w:lineRule="auto"/>
        <w:ind w:left="540" w:hanging="540"/>
        <w:contextualSpacing/>
        <w:jc w:val="both"/>
        <w:rPr>
          <w:sz w:val="24"/>
        </w:rPr>
      </w:pPr>
      <w:r>
        <w:rPr>
          <w:rStyle w:val="Bodytext270"/>
          <w:sz w:val="24"/>
        </w:rPr>
        <w:tab/>
      </w:r>
      <w:r>
        <w:rPr>
          <w:rStyle w:val="Bodytext270"/>
          <w:sz w:val="24"/>
        </w:rPr>
        <w:tab/>
      </w:r>
      <w:r w:rsidR="006F4BCF" w:rsidRPr="002B6454">
        <w:rPr>
          <w:rStyle w:val="Bodytext270"/>
          <w:sz w:val="24"/>
        </w:rPr>
        <w:t xml:space="preserve">A programmer cannot be engaged in production and participate in the training program during the same month. At the beginning of January, there are 145 (untrained) </w:t>
      </w:r>
      <w:r w:rsidR="006F4BCF" w:rsidRPr="002B6454">
        <w:rPr>
          <w:rStyle w:val="Bodytext270"/>
          <w:sz w:val="24"/>
        </w:rPr>
        <w:lastRenderedPageBreak/>
        <w:t>programmers on the workforce. Monthly payroll costs to the company are $3000 per untrained programmer (engaged in either production or the training program) and $3300 per trained programmer.</w:t>
      </w:r>
    </w:p>
    <w:p w:rsidR="006F4BCF" w:rsidRPr="002B6454" w:rsidRDefault="006F4BCF" w:rsidP="00052574">
      <w:pPr>
        <w:pStyle w:val="Bodytext271"/>
        <w:numPr>
          <w:ilvl w:val="1"/>
          <w:numId w:val="5"/>
        </w:numPr>
        <w:shd w:val="clear" w:color="auto" w:fill="auto"/>
        <w:spacing w:line="240" w:lineRule="auto"/>
        <w:ind w:left="900" w:hanging="360"/>
        <w:contextualSpacing/>
        <w:jc w:val="both"/>
        <w:rPr>
          <w:sz w:val="24"/>
        </w:rPr>
      </w:pPr>
      <w:r w:rsidRPr="002B6454">
        <w:rPr>
          <w:rStyle w:val="Bodytext270"/>
          <w:sz w:val="24"/>
        </w:rPr>
        <w:t xml:space="preserve">Determine a training schedule for the months of January through June that meets the workforce requirements at minimum cost. </w:t>
      </w:r>
      <w:r w:rsidR="0013416A" w:rsidRPr="002B6454">
        <w:rPr>
          <w:rStyle w:val="Bodytext270"/>
          <w:sz w:val="24"/>
        </w:rPr>
        <w:t>What is the optimal hiring plan? (Allow fractional decisions.) What is the optimal cost?</w:t>
      </w:r>
    </w:p>
    <w:p w:rsidR="006F4BCF" w:rsidRPr="002B6454" w:rsidRDefault="006F4BCF" w:rsidP="00052574">
      <w:pPr>
        <w:pStyle w:val="Bodytext271"/>
        <w:numPr>
          <w:ilvl w:val="1"/>
          <w:numId w:val="5"/>
        </w:numPr>
        <w:shd w:val="clear" w:color="auto" w:fill="auto"/>
        <w:spacing w:line="240" w:lineRule="auto"/>
        <w:ind w:left="900" w:hanging="360"/>
        <w:contextualSpacing/>
        <w:jc w:val="both"/>
        <w:rPr>
          <w:sz w:val="24"/>
        </w:rPr>
      </w:pPr>
      <w:r w:rsidRPr="002B6454">
        <w:rPr>
          <w:rStyle w:val="Bodytext270"/>
          <w:sz w:val="24"/>
        </w:rPr>
        <w:t>Show the network diagram corresponding to the solution in (a). That is, label each of the arcs in the solution and verify that the flows are consistent with the given information.</w:t>
      </w:r>
    </w:p>
    <w:p w:rsidR="006F4BCF" w:rsidRPr="002B6454" w:rsidRDefault="006F4BCF" w:rsidP="00052574">
      <w:pPr>
        <w:pStyle w:val="Bodytext271"/>
        <w:numPr>
          <w:ilvl w:val="1"/>
          <w:numId w:val="5"/>
        </w:numPr>
        <w:shd w:val="clear" w:color="auto" w:fill="auto"/>
        <w:spacing w:line="240" w:lineRule="auto"/>
        <w:ind w:left="900" w:hanging="360"/>
        <w:contextualSpacing/>
        <w:jc w:val="both"/>
        <w:rPr>
          <w:sz w:val="24"/>
        </w:rPr>
      </w:pPr>
      <w:r w:rsidRPr="002B6454">
        <w:rPr>
          <w:rStyle w:val="Bodytext270"/>
          <w:sz w:val="24"/>
        </w:rPr>
        <w:t>If the company had one less programmer initially (i.e., a workforce of 144), would the cost be higher or lower, and by how much?</w:t>
      </w:r>
    </w:p>
    <w:p w:rsidR="006F4BCF" w:rsidRPr="002B6454" w:rsidRDefault="006F4BCF" w:rsidP="00052574">
      <w:pPr>
        <w:pStyle w:val="Bodytext271"/>
        <w:numPr>
          <w:ilvl w:val="1"/>
          <w:numId w:val="5"/>
        </w:numPr>
        <w:shd w:val="clear" w:color="auto" w:fill="auto"/>
        <w:spacing w:line="240" w:lineRule="auto"/>
        <w:ind w:left="900" w:hanging="360"/>
        <w:contextualSpacing/>
        <w:jc w:val="both"/>
        <w:rPr>
          <w:sz w:val="24"/>
        </w:rPr>
      </w:pPr>
      <w:r w:rsidRPr="002B6454">
        <w:rPr>
          <w:rStyle w:val="Bodytext270"/>
          <w:sz w:val="24"/>
        </w:rPr>
        <w:t>If, at the margin, the company could shift demand from June to April (i.e., so that June demand is lower and April demand is higher by the same amount), would the cost be higher or lower, and by how much?</w:t>
      </w:r>
    </w:p>
    <w:p w:rsidR="006F4BCF" w:rsidRDefault="006F4BCF" w:rsidP="00516FF7">
      <w:pPr>
        <w:pStyle w:val="Bodytext271"/>
        <w:shd w:val="clear" w:color="auto" w:fill="auto"/>
        <w:spacing w:line="240" w:lineRule="auto"/>
        <w:ind w:left="540" w:hanging="540"/>
        <w:contextualSpacing/>
        <w:jc w:val="both"/>
        <w:rPr>
          <w:rStyle w:val="Bodytext270"/>
          <w:sz w:val="24"/>
        </w:rPr>
      </w:pPr>
      <w:r w:rsidRPr="002B6454">
        <w:rPr>
          <w:rStyle w:val="Bodytext27Bold18"/>
          <w:sz w:val="24"/>
        </w:rPr>
        <w:t>3.</w:t>
      </w:r>
      <w:r w:rsidR="008E7D3E">
        <w:rPr>
          <w:rStyle w:val="Bodytext27Bold18"/>
          <w:sz w:val="24"/>
        </w:rPr>
        <w:t>2</w:t>
      </w:r>
      <w:r w:rsidR="0023065B">
        <w:rPr>
          <w:rStyle w:val="Bodytext27Bold18"/>
          <w:sz w:val="24"/>
        </w:rPr>
        <w:t>0</w:t>
      </w:r>
      <w:bookmarkStart w:id="0" w:name="_GoBack"/>
      <w:bookmarkEnd w:id="0"/>
      <w:r w:rsidRPr="002B6454">
        <w:rPr>
          <w:rStyle w:val="Bodytext27Bold18"/>
          <w:sz w:val="24"/>
        </w:rPr>
        <w:t>.</w:t>
      </w:r>
      <w:r w:rsidR="008E7D3E">
        <w:rPr>
          <w:rStyle w:val="Bodytext27Bold18"/>
          <w:sz w:val="24"/>
        </w:rPr>
        <w:tab/>
      </w:r>
      <w:r w:rsidR="009C3026">
        <w:rPr>
          <w:rStyle w:val="Bodytext27Bold18"/>
          <w:sz w:val="24"/>
        </w:rPr>
        <w:t xml:space="preserve">Training a Workforce </w:t>
      </w:r>
      <w:proofErr w:type="gramStart"/>
      <w:r w:rsidRPr="002B6454">
        <w:rPr>
          <w:rStyle w:val="Bodytext270"/>
          <w:sz w:val="24"/>
        </w:rPr>
        <w:t>A</w:t>
      </w:r>
      <w:proofErr w:type="gramEnd"/>
      <w:r w:rsidRPr="002B6454">
        <w:rPr>
          <w:rStyle w:val="Bodytext270"/>
          <w:sz w:val="24"/>
        </w:rPr>
        <w:t xml:space="preserve"> department store experiences significant increase in the number of customers toward the end of each calendar year. To accommodate the </w:t>
      </w:r>
      <w:r w:rsidR="005860FA">
        <w:rPr>
          <w:rStyle w:val="Bodytext270"/>
          <w:sz w:val="24"/>
        </w:rPr>
        <w:t>demand</w:t>
      </w:r>
      <w:r w:rsidRPr="002B6454">
        <w:rPr>
          <w:rStyle w:val="Bodytext270"/>
          <w:sz w:val="24"/>
        </w:rPr>
        <w:t xml:space="preserve">, the store has to make sure there are enough salespeople available. Starting in July, the store hires new salespeople </w:t>
      </w:r>
      <w:r w:rsidR="005860FA" w:rsidRPr="005860FA">
        <w:rPr>
          <w:sz w:val="24"/>
          <w:szCs w:val="24"/>
        </w:rPr>
        <w:t>a</w:t>
      </w:r>
      <w:r w:rsidR="005860FA" w:rsidRPr="005860FA">
        <w:rPr>
          <w:rStyle w:val="Bodytext270"/>
          <w:sz w:val="24"/>
        </w:rPr>
        <w:t xml:space="preserve">nd these new hires are trained by sales representatives </w:t>
      </w:r>
      <w:r w:rsidR="002E71E1">
        <w:rPr>
          <w:rStyle w:val="Bodytext270"/>
          <w:sz w:val="24"/>
        </w:rPr>
        <w:t>who would otherwise be</w:t>
      </w:r>
      <w:r w:rsidR="005860FA" w:rsidRPr="005860FA">
        <w:rPr>
          <w:rStyle w:val="Bodytext270"/>
          <w:sz w:val="24"/>
        </w:rPr>
        <w:t xml:space="preserve"> working in the store.</w:t>
      </w:r>
      <w:r w:rsidR="005860FA">
        <w:rPr>
          <w:rStyle w:val="Bodytext270"/>
          <w:sz w:val="24"/>
        </w:rPr>
        <w:t xml:space="preserve"> </w:t>
      </w:r>
      <w:r w:rsidRPr="002B6454">
        <w:rPr>
          <w:rStyle w:val="Bodytext270"/>
          <w:sz w:val="24"/>
        </w:rPr>
        <w:t xml:space="preserve">The training takes one month, and one salesperson can train up to 20 new trainees </w:t>
      </w:r>
      <w:r w:rsidR="005860FA">
        <w:rPr>
          <w:rStyle w:val="Bodytext270"/>
          <w:sz w:val="24"/>
        </w:rPr>
        <w:t>per</w:t>
      </w:r>
      <w:r w:rsidRPr="002B6454">
        <w:rPr>
          <w:rStyle w:val="Bodytext270"/>
          <w:sz w:val="24"/>
        </w:rPr>
        <w:t xml:space="preserve"> month. Experience has shown that one in every 10 trainees fails to complete the training. The estimated monthly </w:t>
      </w:r>
      <w:r w:rsidR="005860FA">
        <w:rPr>
          <w:rStyle w:val="Bodytext270"/>
          <w:sz w:val="24"/>
        </w:rPr>
        <w:t>requirements</w:t>
      </w:r>
      <w:r w:rsidRPr="002B6454">
        <w:rPr>
          <w:rStyle w:val="Bodytext270"/>
          <w:sz w:val="24"/>
        </w:rPr>
        <w:t xml:space="preserve"> for salespeople in the second half of the year are shown in the table below. As of July, 1</w:t>
      </w:r>
      <w:r w:rsidR="005860FA">
        <w:rPr>
          <w:rStyle w:val="Bodytext270"/>
          <w:sz w:val="24"/>
        </w:rPr>
        <w:t>4</w:t>
      </w:r>
      <w:r w:rsidRPr="002B6454">
        <w:rPr>
          <w:rStyle w:val="Bodytext270"/>
          <w:sz w:val="24"/>
        </w:rPr>
        <w:t xml:space="preserve">0 salespeople are available for sales or training, and personnel records indicate that </w:t>
      </w:r>
      <w:r w:rsidR="005860FA">
        <w:rPr>
          <w:rStyle w:val="Bodytext270"/>
          <w:sz w:val="24"/>
        </w:rPr>
        <w:t>5</w:t>
      </w:r>
      <w:r w:rsidRPr="002B6454">
        <w:rPr>
          <w:rStyle w:val="Bodytext270"/>
          <w:sz w:val="24"/>
        </w:rPr>
        <w:t xml:space="preserve"> percent of workforce leave the store at the end of each month. Each trainee is paid $2</w:t>
      </w:r>
      <w:r w:rsidR="005860FA">
        <w:rPr>
          <w:rStyle w:val="Bodytext270"/>
          <w:sz w:val="24"/>
        </w:rPr>
        <w:t>000 per month, while each sales</w:t>
      </w:r>
      <w:r w:rsidRPr="002B6454">
        <w:rPr>
          <w:rStyle w:val="Bodytext270"/>
          <w:sz w:val="24"/>
        </w:rPr>
        <w:t xml:space="preserve">person is paid $3000 per month, with a $500 monthly premium </w:t>
      </w:r>
      <w:r w:rsidR="005860FA">
        <w:rPr>
          <w:rStyle w:val="Bodytext270"/>
          <w:sz w:val="24"/>
        </w:rPr>
        <w:t>for trainers</w:t>
      </w:r>
      <w:r w:rsidRPr="002B6454">
        <w:rPr>
          <w:rStyle w:val="Bodytext270"/>
          <w:sz w:val="24"/>
        </w:rPr>
        <w:t>. The store’s policy is not to lay off salespeople in the second half of the year.</w:t>
      </w:r>
    </w:p>
    <w:p w:rsidR="00052574" w:rsidRPr="002B6454" w:rsidRDefault="00052574" w:rsidP="00516FF7">
      <w:pPr>
        <w:pStyle w:val="Bodytext271"/>
        <w:shd w:val="clear" w:color="auto" w:fill="auto"/>
        <w:spacing w:line="240" w:lineRule="auto"/>
        <w:ind w:left="540" w:hanging="540"/>
        <w:contextualSpacing/>
        <w:jc w:val="both"/>
        <w:rPr>
          <w:sz w:val="24"/>
        </w:rPr>
      </w:pPr>
    </w:p>
    <w:tbl>
      <w:tblPr>
        <w:tblW w:w="0" w:type="auto"/>
        <w:jc w:val="center"/>
        <w:tblInd w:w="-1346" w:type="dxa"/>
        <w:shd w:val="clear" w:color="auto" w:fill="FFFFFF"/>
        <w:tblCellMar>
          <w:left w:w="0" w:type="dxa"/>
          <w:right w:w="0" w:type="dxa"/>
        </w:tblCellMar>
        <w:tblLook w:val="0600" w:firstRow="0" w:lastRow="0" w:firstColumn="0" w:lastColumn="0" w:noHBand="1" w:noVBand="1"/>
      </w:tblPr>
      <w:tblGrid>
        <w:gridCol w:w="2409"/>
        <w:gridCol w:w="2048"/>
      </w:tblGrid>
      <w:tr w:rsidR="006F4BCF" w:rsidRPr="006E4527" w:rsidTr="006F4BCF">
        <w:trPr>
          <w:trHeight w:val="144"/>
          <w:jc w:val="center"/>
        </w:trPr>
        <w:tc>
          <w:tcPr>
            <w:tcW w:w="2409" w:type="dxa"/>
            <w:tcBorders>
              <w:top w:val="single" w:sz="4" w:space="0" w:color="auto"/>
              <w:bottom w:val="single" w:sz="4" w:space="0" w:color="auto"/>
            </w:tcBorders>
            <w:shd w:val="clear" w:color="auto" w:fill="FFFFFF"/>
          </w:tcPr>
          <w:p w:rsidR="006F4BCF" w:rsidRPr="006E4527" w:rsidRDefault="006F4BCF" w:rsidP="00516FF7">
            <w:pPr>
              <w:pStyle w:val="Bodytext271"/>
              <w:shd w:val="clear" w:color="auto" w:fill="auto"/>
              <w:spacing w:line="240" w:lineRule="auto"/>
              <w:ind w:left="540" w:hanging="540"/>
              <w:contextualSpacing/>
              <w:jc w:val="both"/>
              <w:rPr>
                <w:sz w:val="24"/>
                <w:szCs w:val="24"/>
              </w:rPr>
            </w:pPr>
            <w:r w:rsidRPr="006E4527">
              <w:rPr>
                <w:rStyle w:val="Bodytext270"/>
                <w:sz w:val="24"/>
                <w:szCs w:val="24"/>
              </w:rPr>
              <w:t>Month</w:t>
            </w:r>
          </w:p>
        </w:tc>
        <w:tc>
          <w:tcPr>
            <w:tcW w:w="2048" w:type="dxa"/>
            <w:tcBorders>
              <w:top w:val="single" w:sz="4" w:space="0" w:color="auto"/>
              <w:bottom w:val="single" w:sz="4" w:space="0" w:color="auto"/>
            </w:tcBorders>
            <w:shd w:val="clear" w:color="auto" w:fill="FFFFFF"/>
          </w:tcPr>
          <w:p w:rsidR="006F4BCF" w:rsidRPr="006E4527" w:rsidRDefault="006F4BCF" w:rsidP="00516FF7">
            <w:pPr>
              <w:pStyle w:val="Bodytext271"/>
              <w:shd w:val="clear" w:color="auto" w:fill="auto"/>
              <w:spacing w:line="240" w:lineRule="auto"/>
              <w:ind w:left="540" w:hanging="540"/>
              <w:contextualSpacing/>
              <w:jc w:val="both"/>
              <w:rPr>
                <w:sz w:val="24"/>
                <w:szCs w:val="24"/>
              </w:rPr>
            </w:pPr>
            <w:r w:rsidRPr="006E4527">
              <w:rPr>
                <w:rStyle w:val="Bodytext270"/>
                <w:sz w:val="24"/>
                <w:szCs w:val="24"/>
              </w:rPr>
              <w:t>Salespeople required</w:t>
            </w:r>
          </w:p>
        </w:tc>
      </w:tr>
      <w:tr w:rsidR="006F4BCF" w:rsidRPr="006E4527" w:rsidTr="006F4BCF">
        <w:trPr>
          <w:trHeight w:val="144"/>
          <w:jc w:val="center"/>
        </w:trPr>
        <w:tc>
          <w:tcPr>
            <w:tcW w:w="2409" w:type="dxa"/>
            <w:tcBorders>
              <w:top w:val="single" w:sz="4" w:space="0" w:color="auto"/>
            </w:tcBorders>
            <w:shd w:val="clear" w:color="auto" w:fill="FFFFFF"/>
          </w:tcPr>
          <w:p w:rsidR="006F4BCF" w:rsidRPr="006E4527" w:rsidRDefault="006F4BCF" w:rsidP="00516FF7">
            <w:pPr>
              <w:pStyle w:val="Bodytext271"/>
              <w:shd w:val="clear" w:color="auto" w:fill="auto"/>
              <w:spacing w:line="240" w:lineRule="auto"/>
              <w:ind w:left="540" w:hanging="540"/>
              <w:contextualSpacing/>
              <w:jc w:val="both"/>
              <w:rPr>
                <w:sz w:val="24"/>
                <w:szCs w:val="24"/>
              </w:rPr>
            </w:pPr>
            <w:r w:rsidRPr="006E4527">
              <w:rPr>
                <w:rStyle w:val="Bodytext270"/>
                <w:sz w:val="24"/>
                <w:szCs w:val="24"/>
              </w:rPr>
              <w:t>July</w:t>
            </w:r>
          </w:p>
        </w:tc>
        <w:tc>
          <w:tcPr>
            <w:tcW w:w="2048" w:type="dxa"/>
            <w:tcBorders>
              <w:top w:val="single" w:sz="4" w:space="0" w:color="auto"/>
            </w:tcBorders>
            <w:shd w:val="clear" w:color="auto" w:fill="FFFFFF"/>
          </w:tcPr>
          <w:p w:rsidR="006F4BCF" w:rsidRPr="006E4527" w:rsidRDefault="006F4BCF" w:rsidP="00516FF7">
            <w:pPr>
              <w:pStyle w:val="Bodytext271"/>
              <w:shd w:val="clear" w:color="auto" w:fill="auto"/>
              <w:spacing w:line="240" w:lineRule="auto"/>
              <w:ind w:left="540" w:hanging="540"/>
              <w:contextualSpacing/>
              <w:jc w:val="both"/>
              <w:rPr>
                <w:sz w:val="24"/>
                <w:szCs w:val="24"/>
              </w:rPr>
            </w:pPr>
            <w:r w:rsidRPr="006E4527">
              <w:rPr>
                <w:rStyle w:val="Bodytext270"/>
                <w:sz w:val="24"/>
                <w:szCs w:val="24"/>
              </w:rPr>
              <w:t>120</w:t>
            </w:r>
          </w:p>
        </w:tc>
      </w:tr>
      <w:tr w:rsidR="006F4BCF" w:rsidRPr="006E4527" w:rsidTr="006F4BCF">
        <w:trPr>
          <w:trHeight w:val="144"/>
          <w:jc w:val="center"/>
        </w:trPr>
        <w:tc>
          <w:tcPr>
            <w:tcW w:w="2409" w:type="dxa"/>
            <w:shd w:val="clear" w:color="auto" w:fill="FFFFFF"/>
          </w:tcPr>
          <w:p w:rsidR="006F4BCF" w:rsidRPr="006E4527" w:rsidRDefault="006F4BCF" w:rsidP="00516FF7">
            <w:pPr>
              <w:pStyle w:val="Bodytext271"/>
              <w:shd w:val="clear" w:color="auto" w:fill="auto"/>
              <w:spacing w:line="240" w:lineRule="auto"/>
              <w:ind w:left="540" w:hanging="540"/>
              <w:contextualSpacing/>
              <w:jc w:val="both"/>
              <w:rPr>
                <w:sz w:val="24"/>
                <w:szCs w:val="24"/>
              </w:rPr>
            </w:pPr>
            <w:r w:rsidRPr="006E4527">
              <w:rPr>
                <w:rStyle w:val="Bodytext270"/>
                <w:sz w:val="24"/>
                <w:szCs w:val="24"/>
              </w:rPr>
              <w:t>August</w:t>
            </w:r>
          </w:p>
        </w:tc>
        <w:tc>
          <w:tcPr>
            <w:tcW w:w="2048" w:type="dxa"/>
            <w:shd w:val="clear" w:color="auto" w:fill="FFFFFF"/>
          </w:tcPr>
          <w:p w:rsidR="006F4BCF" w:rsidRPr="006E4527" w:rsidRDefault="006F4BCF" w:rsidP="00516FF7">
            <w:pPr>
              <w:pStyle w:val="Bodytext271"/>
              <w:shd w:val="clear" w:color="auto" w:fill="auto"/>
              <w:spacing w:line="240" w:lineRule="auto"/>
              <w:ind w:left="540" w:hanging="540"/>
              <w:contextualSpacing/>
              <w:jc w:val="both"/>
              <w:rPr>
                <w:sz w:val="24"/>
                <w:szCs w:val="24"/>
              </w:rPr>
            </w:pPr>
            <w:r w:rsidRPr="006E4527">
              <w:rPr>
                <w:rStyle w:val="Bodytext270"/>
                <w:sz w:val="24"/>
                <w:szCs w:val="24"/>
              </w:rPr>
              <w:t>135</w:t>
            </w:r>
          </w:p>
        </w:tc>
      </w:tr>
      <w:tr w:rsidR="006F4BCF" w:rsidRPr="006E4527" w:rsidTr="006F4BCF">
        <w:trPr>
          <w:trHeight w:val="144"/>
          <w:jc w:val="center"/>
        </w:trPr>
        <w:tc>
          <w:tcPr>
            <w:tcW w:w="2409" w:type="dxa"/>
            <w:shd w:val="clear" w:color="auto" w:fill="FFFFFF"/>
          </w:tcPr>
          <w:p w:rsidR="006F4BCF" w:rsidRPr="006E4527" w:rsidRDefault="006F4BCF" w:rsidP="00516FF7">
            <w:pPr>
              <w:pStyle w:val="Bodytext271"/>
              <w:shd w:val="clear" w:color="auto" w:fill="auto"/>
              <w:spacing w:line="240" w:lineRule="auto"/>
              <w:ind w:left="540" w:hanging="540"/>
              <w:contextualSpacing/>
              <w:jc w:val="both"/>
              <w:rPr>
                <w:sz w:val="24"/>
                <w:szCs w:val="24"/>
              </w:rPr>
            </w:pPr>
            <w:r w:rsidRPr="006E4527">
              <w:rPr>
                <w:rStyle w:val="Bodytext270"/>
                <w:sz w:val="24"/>
                <w:szCs w:val="24"/>
              </w:rPr>
              <w:t>September</w:t>
            </w:r>
          </w:p>
        </w:tc>
        <w:tc>
          <w:tcPr>
            <w:tcW w:w="2048" w:type="dxa"/>
            <w:shd w:val="clear" w:color="auto" w:fill="FFFFFF"/>
          </w:tcPr>
          <w:p w:rsidR="006F4BCF" w:rsidRPr="006E4527" w:rsidRDefault="006F4BCF" w:rsidP="00516FF7">
            <w:pPr>
              <w:pStyle w:val="Bodytext271"/>
              <w:shd w:val="clear" w:color="auto" w:fill="auto"/>
              <w:spacing w:line="240" w:lineRule="auto"/>
              <w:ind w:left="540" w:hanging="540"/>
              <w:contextualSpacing/>
              <w:jc w:val="both"/>
              <w:rPr>
                <w:sz w:val="24"/>
                <w:szCs w:val="24"/>
              </w:rPr>
            </w:pPr>
            <w:r w:rsidRPr="006E4527">
              <w:rPr>
                <w:rStyle w:val="Bodytext270"/>
                <w:sz w:val="24"/>
                <w:szCs w:val="24"/>
              </w:rPr>
              <w:t>150</w:t>
            </w:r>
          </w:p>
        </w:tc>
      </w:tr>
      <w:tr w:rsidR="006F4BCF" w:rsidRPr="006E4527" w:rsidTr="006F4BCF">
        <w:trPr>
          <w:trHeight w:val="144"/>
          <w:jc w:val="center"/>
        </w:trPr>
        <w:tc>
          <w:tcPr>
            <w:tcW w:w="2409" w:type="dxa"/>
            <w:shd w:val="clear" w:color="auto" w:fill="FFFFFF"/>
          </w:tcPr>
          <w:p w:rsidR="006F4BCF" w:rsidRPr="006E4527" w:rsidRDefault="006F4BCF" w:rsidP="00516FF7">
            <w:pPr>
              <w:pStyle w:val="Bodytext271"/>
              <w:shd w:val="clear" w:color="auto" w:fill="auto"/>
              <w:spacing w:line="240" w:lineRule="auto"/>
              <w:ind w:left="540" w:hanging="540"/>
              <w:contextualSpacing/>
              <w:jc w:val="both"/>
              <w:rPr>
                <w:sz w:val="24"/>
                <w:szCs w:val="24"/>
              </w:rPr>
            </w:pPr>
            <w:r w:rsidRPr="006E4527">
              <w:rPr>
                <w:rStyle w:val="Bodytext270"/>
                <w:sz w:val="24"/>
                <w:szCs w:val="24"/>
              </w:rPr>
              <w:t>October</w:t>
            </w:r>
          </w:p>
        </w:tc>
        <w:tc>
          <w:tcPr>
            <w:tcW w:w="2048" w:type="dxa"/>
            <w:shd w:val="clear" w:color="auto" w:fill="FFFFFF"/>
          </w:tcPr>
          <w:p w:rsidR="006F4BCF" w:rsidRPr="006E4527" w:rsidRDefault="006F4BCF" w:rsidP="00516FF7">
            <w:pPr>
              <w:pStyle w:val="Bodytext271"/>
              <w:shd w:val="clear" w:color="auto" w:fill="auto"/>
              <w:spacing w:line="240" w:lineRule="auto"/>
              <w:ind w:left="540" w:hanging="540"/>
              <w:contextualSpacing/>
              <w:jc w:val="both"/>
              <w:rPr>
                <w:sz w:val="24"/>
                <w:szCs w:val="24"/>
              </w:rPr>
            </w:pPr>
            <w:r w:rsidRPr="006E4527">
              <w:rPr>
                <w:rStyle w:val="Bodytext270"/>
                <w:sz w:val="24"/>
                <w:szCs w:val="24"/>
              </w:rPr>
              <w:t>150</w:t>
            </w:r>
          </w:p>
        </w:tc>
      </w:tr>
      <w:tr w:rsidR="006F4BCF" w:rsidRPr="006E4527" w:rsidTr="006F4BCF">
        <w:trPr>
          <w:trHeight w:val="144"/>
          <w:jc w:val="center"/>
        </w:trPr>
        <w:tc>
          <w:tcPr>
            <w:tcW w:w="2409" w:type="dxa"/>
            <w:shd w:val="clear" w:color="auto" w:fill="FFFFFF"/>
          </w:tcPr>
          <w:p w:rsidR="006F4BCF" w:rsidRPr="006E4527" w:rsidRDefault="006F4BCF" w:rsidP="00516FF7">
            <w:pPr>
              <w:pStyle w:val="Bodytext271"/>
              <w:shd w:val="clear" w:color="auto" w:fill="auto"/>
              <w:spacing w:line="240" w:lineRule="auto"/>
              <w:ind w:left="540" w:hanging="540"/>
              <w:contextualSpacing/>
              <w:jc w:val="both"/>
              <w:rPr>
                <w:sz w:val="24"/>
                <w:szCs w:val="24"/>
              </w:rPr>
            </w:pPr>
            <w:r w:rsidRPr="006E4527">
              <w:rPr>
                <w:rStyle w:val="Bodytext270"/>
                <w:sz w:val="24"/>
                <w:szCs w:val="24"/>
              </w:rPr>
              <w:t>November</w:t>
            </w:r>
          </w:p>
        </w:tc>
        <w:tc>
          <w:tcPr>
            <w:tcW w:w="2048" w:type="dxa"/>
            <w:shd w:val="clear" w:color="auto" w:fill="FFFFFF"/>
          </w:tcPr>
          <w:p w:rsidR="006F4BCF" w:rsidRPr="006E4527" w:rsidRDefault="006F4BCF" w:rsidP="00516FF7">
            <w:pPr>
              <w:pStyle w:val="Bodytext271"/>
              <w:shd w:val="clear" w:color="auto" w:fill="auto"/>
              <w:spacing w:line="240" w:lineRule="auto"/>
              <w:ind w:left="540" w:hanging="540"/>
              <w:contextualSpacing/>
              <w:jc w:val="both"/>
              <w:rPr>
                <w:sz w:val="24"/>
                <w:szCs w:val="24"/>
              </w:rPr>
            </w:pPr>
            <w:r w:rsidRPr="006E4527">
              <w:rPr>
                <w:rStyle w:val="Bodytext270"/>
                <w:sz w:val="24"/>
                <w:szCs w:val="24"/>
              </w:rPr>
              <w:t>170</w:t>
            </w:r>
          </w:p>
        </w:tc>
      </w:tr>
      <w:tr w:rsidR="006F4BCF" w:rsidRPr="006E4527" w:rsidTr="006F4BCF">
        <w:trPr>
          <w:trHeight w:val="144"/>
          <w:jc w:val="center"/>
        </w:trPr>
        <w:tc>
          <w:tcPr>
            <w:tcW w:w="2409" w:type="dxa"/>
            <w:tcBorders>
              <w:bottom w:val="single" w:sz="4" w:space="0" w:color="auto"/>
            </w:tcBorders>
            <w:shd w:val="clear" w:color="auto" w:fill="FFFFFF"/>
          </w:tcPr>
          <w:p w:rsidR="006F4BCF" w:rsidRPr="006E4527" w:rsidRDefault="006F4BCF" w:rsidP="00516FF7">
            <w:pPr>
              <w:pStyle w:val="Bodytext271"/>
              <w:shd w:val="clear" w:color="auto" w:fill="auto"/>
              <w:spacing w:line="240" w:lineRule="auto"/>
              <w:ind w:left="540" w:hanging="540"/>
              <w:contextualSpacing/>
              <w:jc w:val="both"/>
              <w:rPr>
                <w:sz w:val="24"/>
                <w:szCs w:val="24"/>
              </w:rPr>
            </w:pPr>
            <w:r w:rsidRPr="006E4527">
              <w:rPr>
                <w:rStyle w:val="Bodytext270"/>
                <w:sz w:val="24"/>
                <w:szCs w:val="24"/>
              </w:rPr>
              <w:t>December</w:t>
            </w:r>
          </w:p>
        </w:tc>
        <w:tc>
          <w:tcPr>
            <w:tcW w:w="2048" w:type="dxa"/>
            <w:tcBorders>
              <w:bottom w:val="single" w:sz="4" w:space="0" w:color="auto"/>
            </w:tcBorders>
            <w:shd w:val="clear" w:color="auto" w:fill="FFFFFF"/>
          </w:tcPr>
          <w:p w:rsidR="006F4BCF" w:rsidRPr="006E4527" w:rsidRDefault="006F4BCF" w:rsidP="00516FF7">
            <w:pPr>
              <w:pStyle w:val="Bodytext271"/>
              <w:shd w:val="clear" w:color="auto" w:fill="auto"/>
              <w:spacing w:line="240" w:lineRule="auto"/>
              <w:ind w:left="540" w:hanging="540"/>
              <w:contextualSpacing/>
              <w:jc w:val="both"/>
              <w:rPr>
                <w:sz w:val="24"/>
                <w:szCs w:val="24"/>
              </w:rPr>
            </w:pPr>
            <w:r w:rsidRPr="006E4527">
              <w:rPr>
                <w:rStyle w:val="Bodytext270"/>
                <w:sz w:val="24"/>
                <w:szCs w:val="24"/>
              </w:rPr>
              <w:t>200</w:t>
            </w:r>
          </w:p>
        </w:tc>
      </w:tr>
    </w:tbl>
    <w:p w:rsidR="00052574" w:rsidRPr="00052574" w:rsidRDefault="00052574" w:rsidP="00052574">
      <w:pPr>
        <w:pStyle w:val="Bodytext271"/>
        <w:shd w:val="clear" w:color="auto" w:fill="auto"/>
        <w:spacing w:line="240" w:lineRule="auto"/>
        <w:ind w:left="540"/>
        <w:contextualSpacing/>
        <w:jc w:val="both"/>
        <w:rPr>
          <w:rStyle w:val="Bodytext270"/>
          <w:sz w:val="24"/>
          <w:shd w:val="clear" w:color="auto" w:fill="auto"/>
        </w:rPr>
      </w:pPr>
    </w:p>
    <w:p w:rsidR="006F4BCF" w:rsidRPr="002B6454" w:rsidRDefault="006F4BCF" w:rsidP="00052574">
      <w:pPr>
        <w:pStyle w:val="Bodytext271"/>
        <w:numPr>
          <w:ilvl w:val="0"/>
          <w:numId w:val="13"/>
        </w:numPr>
        <w:shd w:val="clear" w:color="auto" w:fill="auto"/>
        <w:spacing w:line="240" w:lineRule="auto"/>
        <w:ind w:left="900"/>
        <w:contextualSpacing/>
        <w:jc w:val="both"/>
        <w:rPr>
          <w:sz w:val="24"/>
        </w:rPr>
      </w:pPr>
      <w:r w:rsidRPr="002B6454">
        <w:rPr>
          <w:rStyle w:val="Bodytext270"/>
          <w:sz w:val="24"/>
        </w:rPr>
        <w:t xml:space="preserve">Determine a training schedule for the months of July through December that meets the requirements at the least cost. What is the optimal hiring plan? (Allow </w:t>
      </w:r>
      <w:r w:rsidR="005860FA">
        <w:rPr>
          <w:rStyle w:val="Bodytext270"/>
          <w:sz w:val="24"/>
        </w:rPr>
        <w:t xml:space="preserve">for </w:t>
      </w:r>
      <w:r w:rsidRPr="002B6454">
        <w:rPr>
          <w:rStyle w:val="Bodytext270"/>
          <w:sz w:val="24"/>
        </w:rPr>
        <w:t xml:space="preserve">fractional </w:t>
      </w:r>
      <w:r w:rsidR="005860FA">
        <w:rPr>
          <w:rStyle w:val="Bodytext270"/>
          <w:sz w:val="24"/>
        </w:rPr>
        <w:t>employees because hires can be made throughout the month</w:t>
      </w:r>
      <w:r w:rsidRPr="002B6454">
        <w:rPr>
          <w:rStyle w:val="Bodytext270"/>
          <w:sz w:val="24"/>
        </w:rPr>
        <w:t>.) What is the optimal cost?</w:t>
      </w:r>
    </w:p>
    <w:p w:rsidR="006F4BCF" w:rsidRPr="002B6454" w:rsidRDefault="006F4BCF" w:rsidP="00052574">
      <w:pPr>
        <w:pStyle w:val="Bodytext271"/>
        <w:numPr>
          <w:ilvl w:val="0"/>
          <w:numId w:val="13"/>
        </w:numPr>
        <w:shd w:val="clear" w:color="auto" w:fill="auto"/>
        <w:spacing w:line="240" w:lineRule="auto"/>
        <w:ind w:left="900"/>
        <w:contextualSpacing/>
        <w:jc w:val="both"/>
        <w:rPr>
          <w:sz w:val="24"/>
        </w:rPr>
      </w:pPr>
      <w:r w:rsidRPr="002B6454">
        <w:rPr>
          <w:rStyle w:val="Bodytext270"/>
          <w:sz w:val="24"/>
        </w:rPr>
        <w:t>Show the network diagram corresponding to the solution in</w:t>
      </w:r>
      <w:r w:rsidRPr="002B6454">
        <w:rPr>
          <w:rStyle w:val="Bodytext27Bold18"/>
          <w:sz w:val="24"/>
        </w:rPr>
        <w:t xml:space="preserve"> (a).</w:t>
      </w:r>
      <w:r w:rsidRPr="002B6454">
        <w:rPr>
          <w:rStyle w:val="Bodytext270"/>
          <w:sz w:val="24"/>
        </w:rPr>
        <w:t xml:space="preserve"> That is, label each of the arcs in the solution and verify that the flows are consistent with the given information.</w:t>
      </w:r>
    </w:p>
    <w:sectPr w:rsidR="006F4BCF" w:rsidRPr="002B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multilevel"/>
    <w:tmpl w:val="E16A2ED4"/>
    <w:lvl w:ilvl="0">
      <w:start w:val="1"/>
      <w:numFmt w:val="lowerLetter"/>
      <w:lvlText w:val="(%1)"/>
      <w:lvlJc w:val="left"/>
      <w:rPr>
        <w:rFonts w:ascii="Times New Roman Bold" w:hAnsi="Times New Roman Bold" w:cs="Times New Roman"/>
        <w:b/>
        <w:bCs/>
        <w:i w:val="0"/>
        <w:iCs w:val="0"/>
        <w:smallCaps w:val="0"/>
        <w:strike w:val="0"/>
        <w:color w:val="000000"/>
        <w:spacing w:val="0"/>
        <w:w w:val="100"/>
        <w:position w:val="0"/>
        <w:sz w:val="24"/>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Bold" w:hAnsi="Times New Roman Bold" w:cs="Times New Roman"/>
        <w:b/>
        <w:bCs/>
        <w:i w:val="0"/>
        <w:iCs w:val="0"/>
        <w:smallCaps w:val="0"/>
        <w:strike w:val="0"/>
        <w:color w:val="000000"/>
        <w:spacing w:val="0"/>
        <w:w w:val="100"/>
        <w:position w:val="0"/>
        <w:sz w:val="24"/>
        <w:szCs w:val="17"/>
        <w:u w:val="none"/>
      </w:rPr>
    </w:lvl>
    <w:lvl w:ilvl="3">
      <w:start w:val="1"/>
      <w:numFmt w:val="lowerLetter"/>
      <w:lvlText w:val="(%4)"/>
      <w:lvlJc w:val="left"/>
      <w:rPr>
        <w:rFonts w:ascii="Times New Roman Bold" w:hAnsi="Times New Roman Bold" w:cs="Times New Roman"/>
        <w:b/>
        <w:bCs/>
        <w:i w:val="0"/>
        <w:iCs w:val="0"/>
        <w:smallCaps w:val="0"/>
        <w:strike w:val="0"/>
        <w:color w:val="000000"/>
        <w:spacing w:val="0"/>
        <w:w w:val="100"/>
        <w:position w:val="0"/>
        <w:sz w:val="24"/>
        <w:szCs w:val="17"/>
        <w:u w:val="none"/>
      </w:rPr>
    </w:lvl>
    <w:lvl w:ilvl="4">
      <w:start w:val="1"/>
      <w:numFmt w:val="lowerLetter"/>
      <w:lvlText w:val="(%5)"/>
      <w:lvlJc w:val="left"/>
      <w:rPr>
        <w:rFonts w:ascii="Times New Roman Bold" w:hAnsi="Times New Roman Bold" w:cs="Times New Roman"/>
        <w:b/>
        <w:bCs/>
        <w:i w:val="0"/>
        <w:iCs w:val="0"/>
        <w:smallCaps w:val="0"/>
        <w:strike w:val="0"/>
        <w:color w:val="000000"/>
        <w:spacing w:val="0"/>
        <w:w w:val="100"/>
        <w:position w:val="0"/>
        <w:sz w:val="24"/>
        <w:szCs w:val="17"/>
        <w:u w:val="none"/>
      </w:rPr>
    </w:lvl>
    <w:lvl w:ilvl="5">
      <w:start w:val="1"/>
      <w:numFmt w:val="lowerLetter"/>
      <w:lvlText w:val="(%6)"/>
      <w:lvlJc w:val="left"/>
      <w:rPr>
        <w:rFonts w:ascii="Times New Roman Bold" w:hAnsi="Times New Roman Bold" w:cs="Times New Roman"/>
        <w:b/>
        <w:bCs/>
        <w:i w:val="0"/>
        <w:iCs w:val="0"/>
        <w:smallCaps w:val="0"/>
        <w:strike w:val="0"/>
        <w:color w:val="000000"/>
        <w:spacing w:val="0"/>
        <w:w w:val="100"/>
        <w:position w:val="0"/>
        <w:sz w:val="24"/>
        <w:szCs w:val="17"/>
        <w:u w:val="none"/>
      </w:rPr>
    </w:lvl>
    <w:lvl w:ilvl="6">
      <w:start w:val="1"/>
      <w:numFmt w:val="lowerLetter"/>
      <w:lvlText w:val="(%7)"/>
      <w:lvlJc w:val="left"/>
    </w:lvl>
    <w:lvl w:ilvl="7">
      <w:start w:val="1"/>
      <w:numFmt w:val="lowerLetter"/>
      <w:lvlText w:val="(%7)"/>
      <w:lvlJc w:val="left"/>
    </w:lvl>
    <w:lvl w:ilvl="8">
      <w:start w:val="1"/>
      <w:numFmt w:val="lowerLetter"/>
      <w:lvlText w:val="(%7)"/>
      <w:lvlJc w:val="left"/>
    </w:lvl>
  </w:abstractNum>
  <w:abstractNum w:abstractNumId="1">
    <w:nsid w:val="0000003D"/>
    <w:multiLevelType w:val="multilevel"/>
    <w:tmpl w:val="341CA3E6"/>
    <w:lvl w:ilvl="0">
      <w:start w:val="1"/>
      <w:numFmt w:val="lowerLetter"/>
      <w:lvlText w:val="(%1)"/>
      <w:lvlJc w:val="left"/>
      <w:rPr>
        <w:rFonts w:ascii="Times New Roman Bold" w:hAnsi="Times New Roman Bold" w:cs="Times New Roman"/>
        <w:b/>
        <w:bCs/>
        <w:i w:val="0"/>
        <w:iCs w:val="0"/>
        <w:smallCaps w:val="0"/>
        <w:strike w:val="0"/>
        <w:color w:val="000000"/>
        <w:spacing w:val="0"/>
        <w:w w:val="100"/>
        <w:position w:val="0"/>
        <w:sz w:val="24"/>
        <w:szCs w:val="17"/>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2">
    <w:nsid w:val="0000003F"/>
    <w:multiLevelType w:val="multilevel"/>
    <w:tmpl w:val="B5F8724A"/>
    <w:lvl w:ilvl="0">
      <w:start w:val="8"/>
      <w:numFmt w:val="decimal"/>
      <w:lvlText w:val="3.%1."/>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3">
    <w:nsid w:val="00000041"/>
    <w:multiLevelType w:val="multilevel"/>
    <w:tmpl w:val="54A6E7F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Bold" w:hAnsi="Times New Roman Bold" w:cs="Times New Roman"/>
        <w:b/>
        <w:bCs/>
        <w:i w:val="0"/>
        <w:iCs w:val="0"/>
        <w:smallCaps w:val="0"/>
        <w:strike w:val="0"/>
        <w:color w:val="000000"/>
        <w:spacing w:val="0"/>
        <w:w w:val="100"/>
        <w:position w:val="0"/>
        <w:sz w:val="24"/>
        <w:szCs w:val="17"/>
        <w:u w:val="none"/>
      </w:rPr>
    </w:lvl>
    <w:lvl w:ilvl="3">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4">
    <w:nsid w:val="00000043"/>
    <w:multiLevelType w:val="multilevel"/>
    <w:tmpl w:val="8F7C15B6"/>
    <w:lvl w:ilvl="0">
      <w:start w:val="13"/>
      <w:numFmt w:val="decimal"/>
      <w:lvlText w:val="3.%1."/>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5">
    <w:nsid w:val="022A2A3D"/>
    <w:multiLevelType w:val="hybridMultilevel"/>
    <w:tmpl w:val="5B9AB90E"/>
    <w:lvl w:ilvl="0" w:tplc="9A8443B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2AA626D"/>
    <w:multiLevelType w:val="hybridMultilevel"/>
    <w:tmpl w:val="51BC337E"/>
    <w:lvl w:ilvl="0" w:tplc="F5D4725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2F22D8C"/>
    <w:multiLevelType w:val="multilevel"/>
    <w:tmpl w:val="05C6FB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lowerLetter"/>
      <w:lvlText w:val="(%2)"/>
      <w:lvlJc w:val="left"/>
      <w:rPr>
        <w:rFonts w:hint="default"/>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8">
    <w:nsid w:val="08A126ED"/>
    <w:multiLevelType w:val="multilevel"/>
    <w:tmpl w:val="E16A2ED4"/>
    <w:lvl w:ilvl="0">
      <w:start w:val="1"/>
      <w:numFmt w:val="lowerLetter"/>
      <w:lvlText w:val="(%1)"/>
      <w:lvlJc w:val="left"/>
      <w:rPr>
        <w:rFonts w:ascii="Times New Roman Bold" w:hAnsi="Times New Roman Bold" w:cs="Times New Roman"/>
        <w:b/>
        <w:bCs/>
        <w:i w:val="0"/>
        <w:iCs w:val="0"/>
        <w:smallCaps w:val="0"/>
        <w:strike w:val="0"/>
        <w:color w:val="000000"/>
        <w:spacing w:val="0"/>
        <w:w w:val="100"/>
        <w:position w:val="0"/>
        <w:sz w:val="24"/>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Bold" w:hAnsi="Times New Roman Bold" w:cs="Times New Roman"/>
        <w:b/>
        <w:bCs/>
        <w:i w:val="0"/>
        <w:iCs w:val="0"/>
        <w:smallCaps w:val="0"/>
        <w:strike w:val="0"/>
        <w:color w:val="000000"/>
        <w:spacing w:val="0"/>
        <w:w w:val="100"/>
        <w:position w:val="0"/>
        <w:sz w:val="24"/>
        <w:szCs w:val="17"/>
        <w:u w:val="none"/>
      </w:rPr>
    </w:lvl>
    <w:lvl w:ilvl="3">
      <w:start w:val="1"/>
      <w:numFmt w:val="lowerLetter"/>
      <w:lvlText w:val="(%4)"/>
      <w:lvlJc w:val="left"/>
      <w:rPr>
        <w:rFonts w:ascii="Times New Roman Bold" w:hAnsi="Times New Roman Bold" w:cs="Times New Roman"/>
        <w:b/>
        <w:bCs/>
        <w:i w:val="0"/>
        <w:iCs w:val="0"/>
        <w:smallCaps w:val="0"/>
        <w:strike w:val="0"/>
        <w:color w:val="000000"/>
        <w:spacing w:val="0"/>
        <w:w w:val="100"/>
        <w:position w:val="0"/>
        <w:sz w:val="24"/>
        <w:szCs w:val="17"/>
        <w:u w:val="none"/>
      </w:rPr>
    </w:lvl>
    <w:lvl w:ilvl="4">
      <w:start w:val="1"/>
      <w:numFmt w:val="lowerLetter"/>
      <w:lvlText w:val="(%5)"/>
      <w:lvlJc w:val="left"/>
      <w:rPr>
        <w:rFonts w:ascii="Times New Roman Bold" w:hAnsi="Times New Roman Bold" w:cs="Times New Roman"/>
        <w:b/>
        <w:bCs/>
        <w:i w:val="0"/>
        <w:iCs w:val="0"/>
        <w:smallCaps w:val="0"/>
        <w:strike w:val="0"/>
        <w:color w:val="000000"/>
        <w:spacing w:val="0"/>
        <w:w w:val="100"/>
        <w:position w:val="0"/>
        <w:sz w:val="24"/>
        <w:szCs w:val="17"/>
        <w:u w:val="none"/>
      </w:rPr>
    </w:lvl>
    <w:lvl w:ilvl="5">
      <w:start w:val="1"/>
      <w:numFmt w:val="lowerLetter"/>
      <w:lvlText w:val="(%6)"/>
      <w:lvlJc w:val="left"/>
      <w:rPr>
        <w:rFonts w:ascii="Times New Roman Bold" w:hAnsi="Times New Roman Bold" w:cs="Times New Roman"/>
        <w:b/>
        <w:bCs/>
        <w:i w:val="0"/>
        <w:iCs w:val="0"/>
        <w:smallCaps w:val="0"/>
        <w:strike w:val="0"/>
        <w:color w:val="000000"/>
        <w:spacing w:val="0"/>
        <w:w w:val="100"/>
        <w:position w:val="0"/>
        <w:sz w:val="24"/>
        <w:szCs w:val="17"/>
        <w:u w:val="none"/>
      </w:rPr>
    </w:lvl>
    <w:lvl w:ilvl="6">
      <w:start w:val="1"/>
      <w:numFmt w:val="lowerLetter"/>
      <w:lvlText w:val="(%7)"/>
      <w:lvlJc w:val="left"/>
    </w:lvl>
    <w:lvl w:ilvl="7">
      <w:start w:val="1"/>
      <w:numFmt w:val="lowerLetter"/>
      <w:lvlText w:val="(%7)"/>
      <w:lvlJc w:val="left"/>
    </w:lvl>
    <w:lvl w:ilvl="8">
      <w:start w:val="1"/>
      <w:numFmt w:val="lowerLetter"/>
      <w:lvlText w:val="(%7)"/>
      <w:lvlJc w:val="left"/>
    </w:lvl>
  </w:abstractNum>
  <w:abstractNum w:abstractNumId="9">
    <w:nsid w:val="0A853D35"/>
    <w:multiLevelType w:val="hybridMultilevel"/>
    <w:tmpl w:val="D47058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2B1E5E"/>
    <w:multiLevelType w:val="hybridMultilevel"/>
    <w:tmpl w:val="8042CC88"/>
    <w:lvl w:ilvl="0" w:tplc="9A8443B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FE31950"/>
    <w:multiLevelType w:val="hybridMultilevel"/>
    <w:tmpl w:val="B7BE85D2"/>
    <w:lvl w:ilvl="0" w:tplc="F5D4725A">
      <w:start w:val="1"/>
      <w:numFmt w:val="bullet"/>
      <w:lvlText w:val="•"/>
      <w:lvlJc w:val="left"/>
      <w:pPr>
        <w:ind w:left="603" w:hanging="360"/>
      </w:pPr>
      <w:rPr>
        <w:rFonts w:ascii="Times New Roman" w:hAnsi="Times New Roman" w:cs="Times New Roman" w:hint="default"/>
      </w:rPr>
    </w:lvl>
    <w:lvl w:ilvl="1" w:tplc="04090003" w:tentative="1">
      <w:start w:val="1"/>
      <w:numFmt w:val="bullet"/>
      <w:lvlText w:val="o"/>
      <w:lvlJc w:val="left"/>
      <w:pPr>
        <w:ind w:left="1323" w:hanging="360"/>
      </w:pPr>
      <w:rPr>
        <w:rFonts w:ascii="Courier New" w:hAnsi="Courier New" w:cs="Courier New" w:hint="default"/>
      </w:rPr>
    </w:lvl>
    <w:lvl w:ilvl="2" w:tplc="04090005" w:tentative="1">
      <w:start w:val="1"/>
      <w:numFmt w:val="bullet"/>
      <w:lvlText w:val=""/>
      <w:lvlJc w:val="left"/>
      <w:pPr>
        <w:ind w:left="2043" w:hanging="360"/>
      </w:pPr>
      <w:rPr>
        <w:rFonts w:ascii="Wingdings" w:hAnsi="Wingdings" w:hint="default"/>
      </w:rPr>
    </w:lvl>
    <w:lvl w:ilvl="3" w:tplc="04090001" w:tentative="1">
      <w:start w:val="1"/>
      <w:numFmt w:val="bullet"/>
      <w:lvlText w:val=""/>
      <w:lvlJc w:val="left"/>
      <w:pPr>
        <w:ind w:left="2763" w:hanging="360"/>
      </w:pPr>
      <w:rPr>
        <w:rFonts w:ascii="Symbol" w:hAnsi="Symbol" w:hint="default"/>
      </w:rPr>
    </w:lvl>
    <w:lvl w:ilvl="4" w:tplc="04090003" w:tentative="1">
      <w:start w:val="1"/>
      <w:numFmt w:val="bullet"/>
      <w:lvlText w:val="o"/>
      <w:lvlJc w:val="left"/>
      <w:pPr>
        <w:ind w:left="3483" w:hanging="360"/>
      </w:pPr>
      <w:rPr>
        <w:rFonts w:ascii="Courier New" w:hAnsi="Courier New" w:cs="Courier New" w:hint="default"/>
      </w:rPr>
    </w:lvl>
    <w:lvl w:ilvl="5" w:tplc="04090005" w:tentative="1">
      <w:start w:val="1"/>
      <w:numFmt w:val="bullet"/>
      <w:lvlText w:val=""/>
      <w:lvlJc w:val="left"/>
      <w:pPr>
        <w:ind w:left="4203" w:hanging="360"/>
      </w:pPr>
      <w:rPr>
        <w:rFonts w:ascii="Wingdings" w:hAnsi="Wingdings" w:hint="default"/>
      </w:rPr>
    </w:lvl>
    <w:lvl w:ilvl="6" w:tplc="04090001" w:tentative="1">
      <w:start w:val="1"/>
      <w:numFmt w:val="bullet"/>
      <w:lvlText w:val=""/>
      <w:lvlJc w:val="left"/>
      <w:pPr>
        <w:ind w:left="4923" w:hanging="360"/>
      </w:pPr>
      <w:rPr>
        <w:rFonts w:ascii="Symbol" w:hAnsi="Symbol" w:hint="default"/>
      </w:rPr>
    </w:lvl>
    <w:lvl w:ilvl="7" w:tplc="04090003" w:tentative="1">
      <w:start w:val="1"/>
      <w:numFmt w:val="bullet"/>
      <w:lvlText w:val="o"/>
      <w:lvlJc w:val="left"/>
      <w:pPr>
        <w:ind w:left="5643" w:hanging="360"/>
      </w:pPr>
      <w:rPr>
        <w:rFonts w:ascii="Courier New" w:hAnsi="Courier New" w:cs="Courier New" w:hint="default"/>
      </w:rPr>
    </w:lvl>
    <w:lvl w:ilvl="8" w:tplc="04090005" w:tentative="1">
      <w:start w:val="1"/>
      <w:numFmt w:val="bullet"/>
      <w:lvlText w:val=""/>
      <w:lvlJc w:val="left"/>
      <w:pPr>
        <w:ind w:left="6363" w:hanging="360"/>
      </w:pPr>
      <w:rPr>
        <w:rFonts w:ascii="Wingdings" w:hAnsi="Wingdings" w:hint="default"/>
      </w:rPr>
    </w:lvl>
  </w:abstractNum>
  <w:abstractNum w:abstractNumId="12">
    <w:nsid w:val="111202F1"/>
    <w:multiLevelType w:val="multilevel"/>
    <w:tmpl w:val="EB76A73C"/>
    <w:lvl w:ilvl="0">
      <w:start w:val="1"/>
      <w:numFmt w:val="lowerLetter"/>
      <w:lvlText w:val="(%1)"/>
      <w:lvlJc w:val="left"/>
      <w:rPr>
        <w:rFonts w:ascii="Times New Roman Bold" w:hAnsi="Times New Roman Bold" w:cs="Times New Roman"/>
        <w:b/>
        <w:bCs/>
        <w:i w:val="0"/>
        <w:iCs w:val="0"/>
        <w:smallCaps w:val="0"/>
        <w:strike w:val="0"/>
        <w:color w:val="000000"/>
        <w:spacing w:val="0"/>
        <w:w w:val="100"/>
        <w:position w:val="0"/>
        <w:sz w:val="24"/>
        <w:szCs w:val="17"/>
        <w:u w:val="none"/>
      </w:rPr>
    </w:lvl>
    <w:lvl w:ilvl="1">
      <w:start w:val="1"/>
      <w:numFmt w:val="lowerLetter"/>
      <w:lvlText w:val="(%2)"/>
      <w:lvlJc w:val="left"/>
      <w:rPr>
        <w:rFonts w:hint="default"/>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Bold" w:hAnsi="Times New Roman Bold" w:cs="Times New Roman"/>
        <w:b/>
        <w:bCs/>
        <w:i w:val="0"/>
        <w:iCs w:val="0"/>
        <w:smallCaps w:val="0"/>
        <w:strike w:val="0"/>
        <w:color w:val="000000"/>
        <w:spacing w:val="0"/>
        <w:w w:val="100"/>
        <w:position w:val="0"/>
        <w:sz w:val="24"/>
        <w:szCs w:val="17"/>
        <w:u w:val="none"/>
      </w:rPr>
    </w:lvl>
    <w:lvl w:ilvl="3">
      <w:start w:val="1"/>
      <w:numFmt w:val="lowerLetter"/>
      <w:lvlText w:val="(%4)"/>
      <w:lvlJc w:val="left"/>
      <w:rPr>
        <w:rFonts w:ascii="Times New Roman Bold" w:hAnsi="Times New Roman Bold" w:cs="Times New Roman"/>
        <w:b/>
        <w:bCs/>
        <w:i w:val="0"/>
        <w:iCs w:val="0"/>
        <w:smallCaps w:val="0"/>
        <w:strike w:val="0"/>
        <w:color w:val="000000"/>
        <w:spacing w:val="0"/>
        <w:w w:val="100"/>
        <w:position w:val="0"/>
        <w:sz w:val="24"/>
        <w:szCs w:val="17"/>
        <w:u w:val="none"/>
      </w:rPr>
    </w:lvl>
    <w:lvl w:ilvl="4">
      <w:start w:val="1"/>
      <w:numFmt w:val="lowerLetter"/>
      <w:lvlText w:val="(%5)"/>
      <w:lvlJc w:val="left"/>
      <w:rPr>
        <w:rFonts w:ascii="Times New Roman Bold" w:hAnsi="Times New Roman Bold" w:cs="Times New Roman"/>
        <w:b/>
        <w:bCs/>
        <w:i w:val="0"/>
        <w:iCs w:val="0"/>
        <w:smallCaps w:val="0"/>
        <w:strike w:val="0"/>
        <w:color w:val="000000"/>
        <w:spacing w:val="0"/>
        <w:w w:val="100"/>
        <w:position w:val="0"/>
        <w:sz w:val="24"/>
        <w:szCs w:val="17"/>
        <w:u w:val="none"/>
      </w:rPr>
    </w:lvl>
    <w:lvl w:ilvl="5">
      <w:start w:val="1"/>
      <w:numFmt w:val="lowerLetter"/>
      <w:lvlText w:val="(%6)"/>
      <w:lvlJc w:val="left"/>
      <w:rPr>
        <w:rFonts w:ascii="Times New Roman Bold" w:hAnsi="Times New Roman Bold" w:cs="Times New Roman"/>
        <w:b/>
        <w:bCs/>
        <w:i w:val="0"/>
        <w:iCs w:val="0"/>
        <w:smallCaps w:val="0"/>
        <w:strike w:val="0"/>
        <w:color w:val="000000"/>
        <w:spacing w:val="0"/>
        <w:w w:val="100"/>
        <w:position w:val="0"/>
        <w:sz w:val="24"/>
        <w:szCs w:val="17"/>
        <w:u w:val="none"/>
      </w:rPr>
    </w:lvl>
    <w:lvl w:ilvl="6">
      <w:start w:val="1"/>
      <w:numFmt w:val="lowerLetter"/>
      <w:lvlText w:val="(%7)"/>
      <w:lvlJc w:val="left"/>
    </w:lvl>
    <w:lvl w:ilvl="7">
      <w:start w:val="1"/>
      <w:numFmt w:val="lowerLetter"/>
      <w:lvlText w:val="(%7)"/>
      <w:lvlJc w:val="left"/>
    </w:lvl>
    <w:lvl w:ilvl="8">
      <w:start w:val="1"/>
      <w:numFmt w:val="lowerLetter"/>
      <w:lvlText w:val="(%7)"/>
      <w:lvlJc w:val="left"/>
    </w:lvl>
  </w:abstractNum>
  <w:abstractNum w:abstractNumId="13">
    <w:nsid w:val="18A11368"/>
    <w:multiLevelType w:val="hybridMultilevel"/>
    <w:tmpl w:val="67102932"/>
    <w:lvl w:ilvl="0" w:tplc="9A8443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26DEB"/>
    <w:multiLevelType w:val="hybridMultilevel"/>
    <w:tmpl w:val="32AECC1C"/>
    <w:lvl w:ilvl="0" w:tplc="F5D4725A">
      <w:start w:val="1"/>
      <w:numFmt w:val="bullet"/>
      <w:lvlText w:val="•"/>
      <w:lvlJc w:val="left"/>
      <w:pPr>
        <w:ind w:left="968" w:hanging="360"/>
      </w:pPr>
      <w:rPr>
        <w:rFonts w:ascii="Times New Roman" w:hAnsi="Times New Roman" w:cs="Times New Roman"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5">
    <w:nsid w:val="2A5E12E9"/>
    <w:multiLevelType w:val="hybridMultilevel"/>
    <w:tmpl w:val="3652666C"/>
    <w:lvl w:ilvl="0" w:tplc="9A8443BE">
      <w:start w:val="1"/>
      <w:numFmt w:val="lowerLetter"/>
      <w:lvlText w:val="(%1)"/>
      <w:lvlJc w:val="left"/>
      <w:pPr>
        <w:ind w:left="603" w:hanging="360"/>
      </w:pPr>
      <w:rPr>
        <w:rFonts w:hint="default"/>
        <w:b/>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16">
    <w:nsid w:val="345C7C4E"/>
    <w:multiLevelType w:val="hybridMultilevel"/>
    <w:tmpl w:val="722C6802"/>
    <w:lvl w:ilvl="0" w:tplc="A09044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A3BD4"/>
    <w:multiLevelType w:val="multilevel"/>
    <w:tmpl w:val="E16A2ED4"/>
    <w:lvl w:ilvl="0">
      <w:start w:val="1"/>
      <w:numFmt w:val="lowerLetter"/>
      <w:lvlText w:val="(%1)"/>
      <w:lvlJc w:val="left"/>
      <w:rPr>
        <w:rFonts w:ascii="Times New Roman Bold" w:hAnsi="Times New Roman Bold" w:cs="Times New Roman"/>
        <w:b/>
        <w:bCs/>
        <w:i w:val="0"/>
        <w:iCs w:val="0"/>
        <w:smallCaps w:val="0"/>
        <w:strike w:val="0"/>
        <w:color w:val="000000"/>
        <w:spacing w:val="0"/>
        <w:w w:val="100"/>
        <w:position w:val="0"/>
        <w:sz w:val="24"/>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Bold" w:hAnsi="Times New Roman Bold" w:cs="Times New Roman"/>
        <w:b/>
        <w:bCs/>
        <w:i w:val="0"/>
        <w:iCs w:val="0"/>
        <w:smallCaps w:val="0"/>
        <w:strike w:val="0"/>
        <w:color w:val="000000"/>
        <w:spacing w:val="0"/>
        <w:w w:val="100"/>
        <w:position w:val="0"/>
        <w:sz w:val="24"/>
        <w:szCs w:val="17"/>
        <w:u w:val="none"/>
      </w:rPr>
    </w:lvl>
    <w:lvl w:ilvl="3">
      <w:start w:val="1"/>
      <w:numFmt w:val="lowerLetter"/>
      <w:lvlText w:val="(%4)"/>
      <w:lvlJc w:val="left"/>
      <w:rPr>
        <w:rFonts w:ascii="Times New Roman Bold" w:hAnsi="Times New Roman Bold" w:cs="Times New Roman"/>
        <w:b/>
        <w:bCs/>
        <w:i w:val="0"/>
        <w:iCs w:val="0"/>
        <w:smallCaps w:val="0"/>
        <w:strike w:val="0"/>
        <w:color w:val="000000"/>
        <w:spacing w:val="0"/>
        <w:w w:val="100"/>
        <w:position w:val="0"/>
        <w:sz w:val="24"/>
        <w:szCs w:val="17"/>
        <w:u w:val="none"/>
      </w:rPr>
    </w:lvl>
    <w:lvl w:ilvl="4">
      <w:start w:val="1"/>
      <w:numFmt w:val="lowerLetter"/>
      <w:lvlText w:val="(%5)"/>
      <w:lvlJc w:val="left"/>
      <w:rPr>
        <w:rFonts w:ascii="Times New Roman Bold" w:hAnsi="Times New Roman Bold" w:cs="Times New Roman"/>
        <w:b/>
        <w:bCs/>
        <w:i w:val="0"/>
        <w:iCs w:val="0"/>
        <w:smallCaps w:val="0"/>
        <w:strike w:val="0"/>
        <w:color w:val="000000"/>
        <w:spacing w:val="0"/>
        <w:w w:val="100"/>
        <w:position w:val="0"/>
        <w:sz w:val="24"/>
        <w:szCs w:val="17"/>
        <w:u w:val="none"/>
      </w:rPr>
    </w:lvl>
    <w:lvl w:ilvl="5">
      <w:start w:val="1"/>
      <w:numFmt w:val="lowerLetter"/>
      <w:lvlText w:val="(%6)"/>
      <w:lvlJc w:val="left"/>
      <w:rPr>
        <w:rFonts w:ascii="Times New Roman Bold" w:hAnsi="Times New Roman Bold" w:cs="Times New Roman"/>
        <w:b/>
        <w:bCs/>
        <w:i w:val="0"/>
        <w:iCs w:val="0"/>
        <w:smallCaps w:val="0"/>
        <w:strike w:val="0"/>
        <w:color w:val="000000"/>
        <w:spacing w:val="0"/>
        <w:w w:val="100"/>
        <w:position w:val="0"/>
        <w:sz w:val="24"/>
        <w:szCs w:val="17"/>
        <w:u w:val="none"/>
      </w:rPr>
    </w:lvl>
    <w:lvl w:ilvl="6">
      <w:start w:val="1"/>
      <w:numFmt w:val="lowerLetter"/>
      <w:lvlText w:val="(%7)"/>
      <w:lvlJc w:val="left"/>
    </w:lvl>
    <w:lvl w:ilvl="7">
      <w:start w:val="1"/>
      <w:numFmt w:val="lowerLetter"/>
      <w:lvlText w:val="(%7)"/>
      <w:lvlJc w:val="left"/>
    </w:lvl>
    <w:lvl w:ilvl="8">
      <w:start w:val="1"/>
      <w:numFmt w:val="lowerLetter"/>
      <w:lvlText w:val="(%7)"/>
      <w:lvlJc w:val="left"/>
    </w:lvl>
  </w:abstractNum>
  <w:abstractNum w:abstractNumId="18">
    <w:nsid w:val="3C3A3C43"/>
    <w:multiLevelType w:val="hybridMultilevel"/>
    <w:tmpl w:val="19AA0F3C"/>
    <w:lvl w:ilvl="0" w:tplc="9A8443B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392D1E"/>
    <w:multiLevelType w:val="hybridMultilevel"/>
    <w:tmpl w:val="257C6C86"/>
    <w:lvl w:ilvl="0" w:tplc="9A8443B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D7641"/>
    <w:multiLevelType w:val="hybridMultilevel"/>
    <w:tmpl w:val="B4C8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435642"/>
    <w:multiLevelType w:val="hybridMultilevel"/>
    <w:tmpl w:val="30BE4300"/>
    <w:lvl w:ilvl="0" w:tplc="EE66639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A59CD"/>
    <w:multiLevelType w:val="hybridMultilevel"/>
    <w:tmpl w:val="B93A9D96"/>
    <w:lvl w:ilvl="0" w:tplc="9A8443B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05867C7"/>
    <w:multiLevelType w:val="hybridMultilevel"/>
    <w:tmpl w:val="F22047C4"/>
    <w:lvl w:ilvl="0" w:tplc="F5D4725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52D86"/>
    <w:multiLevelType w:val="hybridMultilevel"/>
    <w:tmpl w:val="3592AA08"/>
    <w:lvl w:ilvl="0" w:tplc="9A8443B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D547BFC"/>
    <w:multiLevelType w:val="hybridMultilevel"/>
    <w:tmpl w:val="70E0D0BA"/>
    <w:lvl w:ilvl="0" w:tplc="9A8443B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9C3178"/>
    <w:multiLevelType w:val="hybridMultilevel"/>
    <w:tmpl w:val="ECAE8BE6"/>
    <w:lvl w:ilvl="0" w:tplc="9A8443BE">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368353E"/>
    <w:multiLevelType w:val="multilevel"/>
    <w:tmpl w:val="902A2FF6"/>
    <w:lvl w:ilvl="0">
      <w:start w:val="1"/>
      <w:numFmt w:val="lowerLetter"/>
      <w:lvlText w:val="(%1)"/>
      <w:lvlJc w:val="left"/>
      <w:rPr>
        <w:rFonts w:hint="default"/>
        <w:b/>
        <w:bCs/>
        <w:i w:val="0"/>
        <w:iCs w:val="0"/>
        <w:smallCaps w:val="0"/>
        <w:strike w:val="0"/>
        <w:color w:val="000000"/>
        <w:spacing w:val="0"/>
        <w:w w:val="100"/>
        <w:position w:val="0"/>
        <w:sz w:val="24"/>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Bold" w:hAnsi="Times New Roman Bold" w:cs="Times New Roman"/>
        <w:b/>
        <w:bCs/>
        <w:i w:val="0"/>
        <w:iCs w:val="0"/>
        <w:smallCaps w:val="0"/>
        <w:strike w:val="0"/>
        <w:color w:val="000000"/>
        <w:spacing w:val="0"/>
        <w:w w:val="100"/>
        <w:position w:val="0"/>
        <w:sz w:val="24"/>
        <w:szCs w:val="17"/>
        <w:u w:val="none"/>
      </w:rPr>
    </w:lvl>
    <w:lvl w:ilvl="3">
      <w:start w:val="1"/>
      <w:numFmt w:val="lowerLetter"/>
      <w:lvlText w:val="(%4)"/>
      <w:lvlJc w:val="left"/>
      <w:rPr>
        <w:rFonts w:ascii="Times New Roman Bold" w:hAnsi="Times New Roman Bold" w:cs="Times New Roman"/>
        <w:b/>
        <w:bCs/>
        <w:i w:val="0"/>
        <w:iCs w:val="0"/>
        <w:smallCaps w:val="0"/>
        <w:strike w:val="0"/>
        <w:color w:val="000000"/>
        <w:spacing w:val="0"/>
        <w:w w:val="100"/>
        <w:position w:val="0"/>
        <w:sz w:val="24"/>
        <w:szCs w:val="17"/>
        <w:u w:val="none"/>
      </w:rPr>
    </w:lvl>
    <w:lvl w:ilvl="4">
      <w:start w:val="1"/>
      <w:numFmt w:val="lowerLetter"/>
      <w:lvlText w:val="(%5)"/>
      <w:lvlJc w:val="left"/>
      <w:rPr>
        <w:rFonts w:ascii="Times New Roman Bold" w:hAnsi="Times New Roman Bold" w:cs="Times New Roman"/>
        <w:b/>
        <w:bCs/>
        <w:i w:val="0"/>
        <w:iCs w:val="0"/>
        <w:smallCaps w:val="0"/>
        <w:strike w:val="0"/>
        <w:color w:val="000000"/>
        <w:spacing w:val="0"/>
        <w:w w:val="100"/>
        <w:position w:val="0"/>
        <w:sz w:val="24"/>
        <w:szCs w:val="17"/>
        <w:u w:val="none"/>
      </w:rPr>
    </w:lvl>
    <w:lvl w:ilvl="5">
      <w:start w:val="1"/>
      <w:numFmt w:val="lowerLetter"/>
      <w:lvlText w:val="(%6)"/>
      <w:lvlJc w:val="left"/>
      <w:rPr>
        <w:rFonts w:ascii="Times New Roman Bold" w:hAnsi="Times New Roman Bold" w:cs="Times New Roman"/>
        <w:b/>
        <w:bCs/>
        <w:i w:val="0"/>
        <w:iCs w:val="0"/>
        <w:smallCaps w:val="0"/>
        <w:strike w:val="0"/>
        <w:color w:val="000000"/>
        <w:spacing w:val="0"/>
        <w:w w:val="100"/>
        <w:position w:val="0"/>
        <w:sz w:val="24"/>
        <w:szCs w:val="17"/>
        <w:u w:val="none"/>
      </w:rPr>
    </w:lvl>
    <w:lvl w:ilvl="6">
      <w:start w:val="1"/>
      <w:numFmt w:val="lowerLetter"/>
      <w:lvlText w:val="(%7)"/>
      <w:lvlJc w:val="left"/>
    </w:lvl>
    <w:lvl w:ilvl="7">
      <w:start w:val="1"/>
      <w:numFmt w:val="lowerLetter"/>
      <w:lvlText w:val="(%7)"/>
      <w:lvlJc w:val="left"/>
    </w:lvl>
    <w:lvl w:ilvl="8">
      <w:start w:val="1"/>
      <w:numFmt w:val="lowerLetter"/>
      <w:lvlText w:val="(%7)"/>
      <w:lvlJc w:val="left"/>
    </w:lvl>
  </w:abstractNum>
  <w:abstractNum w:abstractNumId="28">
    <w:nsid w:val="782201CB"/>
    <w:multiLevelType w:val="hybridMultilevel"/>
    <w:tmpl w:val="8AC2DB7E"/>
    <w:lvl w:ilvl="0" w:tplc="F5D4725A">
      <w:start w:val="1"/>
      <w:numFmt w:val="bullet"/>
      <w:lvlText w:val="•"/>
      <w:lvlJc w:val="left"/>
      <w:pPr>
        <w:ind w:left="603" w:hanging="360"/>
      </w:pPr>
      <w:rPr>
        <w:rFonts w:ascii="Times New Roman" w:hAnsi="Times New Roman" w:cs="Times New Roman" w:hint="default"/>
      </w:rPr>
    </w:lvl>
    <w:lvl w:ilvl="1" w:tplc="04090003" w:tentative="1">
      <w:start w:val="1"/>
      <w:numFmt w:val="bullet"/>
      <w:lvlText w:val="o"/>
      <w:lvlJc w:val="left"/>
      <w:pPr>
        <w:ind w:left="1323" w:hanging="360"/>
      </w:pPr>
      <w:rPr>
        <w:rFonts w:ascii="Courier New" w:hAnsi="Courier New" w:cs="Courier New" w:hint="default"/>
      </w:rPr>
    </w:lvl>
    <w:lvl w:ilvl="2" w:tplc="04090005" w:tentative="1">
      <w:start w:val="1"/>
      <w:numFmt w:val="bullet"/>
      <w:lvlText w:val=""/>
      <w:lvlJc w:val="left"/>
      <w:pPr>
        <w:ind w:left="2043" w:hanging="360"/>
      </w:pPr>
      <w:rPr>
        <w:rFonts w:ascii="Wingdings" w:hAnsi="Wingdings" w:hint="default"/>
      </w:rPr>
    </w:lvl>
    <w:lvl w:ilvl="3" w:tplc="04090001" w:tentative="1">
      <w:start w:val="1"/>
      <w:numFmt w:val="bullet"/>
      <w:lvlText w:val=""/>
      <w:lvlJc w:val="left"/>
      <w:pPr>
        <w:ind w:left="2763" w:hanging="360"/>
      </w:pPr>
      <w:rPr>
        <w:rFonts w:ascii="Symbol" w:hAnsi="Symbol" w:hint="default"/>
      </w:rPr>
    </w:lvl>
    <w:lvl w:ilvl="4" w:tplc="04090003" w:tentative="1">
      <w:start w:val="1"/>
      <w:numFmt w:val="bullet"/>
      <w:lvlText w:val="o"/>
      <w:lvlJc w:val="left"/>
      <w:pPr>
        <w:ind w:left="3483" w:hanging="360"/>
      </w:pPr>
      <w:rPr>
        <w:rFonts w:ascii="Courier New" w:hAnsi="Courier New" w:cs="Courier New" w:hint="default"/>
      </w:rPr>
    </w:lvl>
    <w:lvl w:ilvl="5" w:tplc="04090005" w:tentative="1">
      <w:start w:val="1"/>
      <w:numFmt w:val="bullet"/>
      <w:lvlText w:val=""/>
      <w:lvlJc w:val="left"/>
      <w:pPr>
        <w:ind w:left="4203" w:hanging="360"/>
      </w:pPr>
      <w:rPr>
        <w:rFonts w:ascii="Wingdings" w:hAnsi="Wingdings" w:hint="default"/>
      </w:rPr>
    </w:lvl>
    <w:lvl w:ilvl="6" w:tplc="04090001" w:tentative="1">
      <w:start w:val="1"/>
      <w:numFmt w:val="bullet"/>
      <w:lvlText w:val=""/>
      <w:lvlJc w:val="left"/>
      <w:pPr>
        <w:ind w:left="4923" w:hanging="360"/>
      </w:pPr>
      <w:rPr>
        <w:rFonts w:ascii="Symbol" w:hAnsi="Symbol" w:hint="default"/>
      </w:rPr>
    </w:lvl>
    <w:lvl w:ilvl="7" w:tplc="04090003" w:tentative="1">
      <w:start w:val="1"/>
      <w:numFmt w:val="bullet"/>
      <w:lvlText w:val="o"/>
      <w:lvlJc w:val="left"/>
      <w:pPr>
        <w:ind w:left="5643" w:hanging="360"/>
      </w:pPr>
      <w:rPr>
        <w:rFonts w:ascii="Courier New" w:hAnsi="Courier New" w:cs="Courier New" w:hint="default"/>
      </w:rPr>
    </w:lvl>
    <w:lvl w:ilvl="8" w:tplc="04090005" w:tentative="1">
      <w:start w:val="1"/>
      <w:numFmt w:val="bullet"/>
      <w:lvlText w:val=""/>
      <w:lvlJc w:val="left"/>
      <w:pPr>
        <w:ind w:left="6363" w:hanging="360"/>
      </w:pPr>
      <w:rPr>
        <w:rFonts w:ascii="Wingdings" w:hAnsi="Wingdings" w:hint="default"/>
      </w:rPr>
    </w:lvl>
  </w:abstractNum>
  <w:abstractNum w:abstractNumId="29">
    <w:nsid w:val="78413246"/>
    <w:multiLevelType w:val="hybridMultilevel"/>
    <w:tmpl w:val="F89E5EAE"/>
    <w:lvl w:ilvl="0" w:tplc="FBB28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274B5A"/>
    <w:multiLevelType w:val="hybridMultilevel"/>
    <w:tmpl w:val="1556E4E6"/>
    <w:lvl w:ilvl="0" w:tplc="F5D4725A">
      <w:start w:val="1"/>
      <w:numFmt w:val="bullet"/>
      <w:lvlText w:val="•"/>
      <w:lvlJc w:val="left"/>
      <w:pPr>
        <w:ind w:left="605" w:hanging="360"/>
      </w:pPr>
      <w:rPr>
        <w:rFonts w:ascii="Times New Roman" w:hAnsi="Times New Roman" w:cs="Times New Roman"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31">
    <w:nsid w:val="7FEF435D"/>
    <w:multiLevelType w:val="multilevel"/>
    <w:tmpl w:val="056654C6"/>
    <w:lvl w:ilvl="0">
      <w:start w:val="1"/>
      <w:numFmt w:val="lowerLetter"/>
      <w:lvlText w:val="(%1)"/>
      <w:lvlJc w:val="left"/>
      <w:rPr>
        <w:rFonts w:hint="default"/>
        <w:b/>
        <w:bCs/>
        <w:i w:val="0"/>
        <w:iCs w:val="0"/>
        <w:smallCaps w:val="0"/>
        <w:strike w:val="0"/>
        <w:color w:val="000000"/>
        <w:spacing w:val="0"/>
        <w:w w:val="100"/>
        <w:position w:val="0"/>
        <w:sz w:val="24"/>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Bold" w:hAnsi="Times New Roman Bold" w:cs="Times New Roman"/>
        <w:b/>
        <w:bCs/>
        <w:i w:val="0"/>
        <w:iCs w:val="0"/>
        <w:smallCaps w:val="0"/>
        <w:strike w:val="0"/>
        <w:color w:val="000000"/>
        <w:spacing w:val="0"/>
        <w:w w:val="100"/>
        <w:position w:val="0"/>
        <w:sz w:val="24"/>
        <w:szCs w:val="17"/>
        <w:u w:val="none"/>
      </w:rPr>
    </w:lvl>
    <w:lvl w:ilvl="3">
      <w:start w:val="1"/>
      <w:numFmt w:val="lowerLetter"/>
      <w:lvlText w:val="(%4)"/>
      <w:lvlJc w:val="left"/>
      <w:rPr>
        <w:rFonts w:ascii="Times New Roman Bold" w:hAnsi="Times New Roman Bold" w:cs="Times New Roman"/>
        <w:b/>
        <w:bCs/>
        <w:i w:val="0"/>
        <w:iCs w:val="0"/>
        <w:smallCaps w:val="0"/>
        <w:strike w:val="0"/>
        <w:color w:val="000000"/>
        <w:spacing w:val="0"/>
        <w:w w:val="100"/>
        <w:position w:val="0"/>
        <w:sz w:val="24"/>
        <w:szCs w:val="17"/>
        <w:u w:val="none"/>
      </w:rPr>
    </w:lvl>
    <w:lvl w:ilvl="4">
      <w:start w:val="1"/>
      <w:numFmt w:val="lowerLetter"/>
      <w:lvlText w:val="(%5)"/>
      <w:lvlJc w:val="left"/>
      <w:rPr>
        <w:rFonts w:ascii="Times New Roman Bold" w:hAnsi="Times New Roman Bold" w:cs="Times New Roman"/>
        <w:b/>
        <w:bCs/>
        <w:i w:val="0"/>
        <w:iCs w:val="0"/>
        <w:smallCaps w:val="0"/>
        <w:strike w:val="0"/>
        <w:color w:val="000000"/>
        <w:spacing w:val="0"/>
        <w:w w:val="100"/>
        <w:position w:val="0"/>
        <w:sz w:val="24"/>
        <w:szCs w:val="17"/>
        <w:u w:val="none"/>
      </w:rPr>
    </w:lvl>
    <w:lvl w:ilvl="5">
      <w:start w:val="1"/>
      <w:numFmt w:val="lowerLetter"/>
      <w:lvlText w:val="(%6)"/>
      <w:lvlJc w:val="left"/>
      <w:rPr>
        <w:rFonts w:ascii="Times New Roman Bold" w:hAnsi="Times New Roman Bold" w:cs="Times New Roman"/>
        <w:b/>
        <w:bCs/>
        <w:i w:val="0"/>
        <w:iCs w:val="0"/>
        <w:smallCaps w:val="0"/>
        <w:strike w:val="0"/>
        <w:color w:val="000000"/>
        <w:spacing w:val="0"/>
        <w:w w:val="100"/>
        <w:position w:val="0"/>
        <w:sz w:val="24"/>
        <w:szCs w:val="17"/>
        <w:u w:val="none"/>
      </w:rPr>
    </w:lvl>
    <w:lvl w:ilvl="6">
      <w:start w:val="1"/>
      <w:numFmt w:val="lowerLetter"/>
      <w:lvlText w:val="(%7)"/>
      <w:lvlJc w:val="left"/>
    </w:lvl>
    <w:lvl w:ilvl="7">
      <w:start w:val="1"/>
      <w:numFmt w:val="lowerLetter"/>
      <w:lvlText w:val="(%7)"/>
      <w:lvlJc w:val="left"/>
    </w:lvl>
    <w:lvl w:ilvl="8">
      <w:start w:val="1"/>
      <w:numFmt w:val="lowerLetter"/>
      <w:lvlText w:val="(%7)"/>
      <w:lvlJc w:val="left"/>
    </w:lvl>
  </w:abstractNum>
  <w:num w:numId="1">
    <w:abstractNumId w:val="0"/>
  </w:num>
  <w:num w:numId="2">
    <w:abstractNumId w:val="1"/>
  </w:num>
  <w:num w:numId="3">
    <w:abstractNumId w:val="2"/>
  </w:num>
  <w:num w:numId="4">
    <w:abstractNumId w:val="3"/>
  </w:num>
  <w:num w:numId="5">
    <w:abstractNumId w:val="4"/>
  </w:num>
  <w:num w:numId="6">
    <w:abstractNumId w:val="28"/>
  </w:num>
  <w:num w:numId="7">
    <w:abstractNumId w:val="30"/>
  </w:num>
  <w:num w:numId="8">
    <w:abstractNumId w:val="14"/>
  </w:num>
  <w:num w:numId="9">
    <w:abstractNumId w:val="23"/>
  </w:num>
  <w:num w:numId="10">
    <w:abstractNumId w:val="7"/>
  </w:num>
  <w:num w:numId="11">
    <w:abstractNumId w:val="11"/>
  </w:num>
  <w:num w:numId="12">
    <w:abstractNumId w:val="15"/>
  </w:num>
  <w:num w:numId="13">
    <w:abstractNumId w:val="16"/>
  </w:num>
  <w:num w:numId="14">
    <w:abstractNumId w:val="12"/>
  </w:num>
  <w:num w:numId="15">
    <w:abstractNumId w:val="26"/>
  </w:num>
  <w:num w:numId="16">
    <w:abstractNumId w:val="8"/>
  </w:num>
  <w:num w:numId="17">
    <w:abstractNumId w:val="29"/>
  </w:num>
  <w:num w:numId="18">
    <w:abstractNumId w:val="17"/>
  </w:num>
  <w:num w:numId="19">
    <w:abstractNumId w:val="31"/>
  </w:num>
  <w:num w:numId="20">
    <w:abstractNumId w:val="13"/>
  </w:num>
  <w:num w:numId="21">
    <w:abstractNumId w:val="19"/>
  </w:num>
  <w:num w:numId="22">
    <w:abstractNumId w:val="24"/>
  </w:num>
  <w:num w:numId="23">
    <w:abstractNumId w:val="5"/>
  </w:num>
  <w:num w:numId="24">
    <w:abstractNumId w:val="25"/>
  </w:num>
  <w:num w:numId="25">
    <w:abstractNumId w:val="27"/>
  </w:num>
  <w:num w:numId="26">
    <w:abstractNumId w:val="21"/>
  </w:num>
  <w:num w:numId="27">
    <w:abstractNumId w:val="18"/>
  </w:num>
  <w:num w:numId="28">
    <w:abstractNumId w:val="22"/>
  </w:num>
  <w:num w:numId="29">
    <w:abstractNumId w:val="10"/>
  </w:num>
  <w:num w:numId="30">
    <w:abstractNumId w:val="20"/>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CF"/>
    <w:rsid w:val="0003005B"/>
    <w:rsid w:val="00052574"/>
    <w:rsid w:val="00067E7C"/>
    <w:rsid w:val="000C0591"/>
    <w:rsid w:val="000C1633"/>
    <w:rsid w:val="001148C5"/>
    <w:rsid w:val="001211BF"/>
    <w:rsid w:val="0013416A"/>
    <w:rsid w:val="0023065B"/>
    <w:rsid w:val="00241366"/>
    <w:rsid w:val="00260566"/>
    <w:rsid w:val="0026057E"/>
    <w:rsid w:val="002E71E1"/>
    <w:rsid w:val="00303CE3"/>
    <w:rsid w:val="00324798"/>
    <w:rsid w:val="0045008D"/>
    <w:rsid w:val="004D64CC"/>
    <w:rsid w:val="00512428"/>
    <w:rsid w:val="00516FF7"/>
    <w:rsid w:val="005860FA"/>
    <w:rsid w:val="005A7C29"/>
    <w:rsid w:val="005C00C5"/>
    <w:rsid w:val="005D12CD"/>
    <w:rsid w:val="005E2218"/>
    <w:rsid w:val="005E3CD1"/>
    <w:rsid w:val="00685ABA"/>
    <w:rsid w:val="00686000"/>
    <w:rsid w:val="006872F1"/>
    <w:rsid w:val="006E4527"/>
    <w:rsid w:val="006E5843"/>
    <w:rsid w:val="006E755E"/>
    <w:rsid w:val="006F4BCF"/>
    <w:rsid w:val="00792705"/>
    <w:rsid w:val="007C38DD"/>
    <w:rsid w:val="00851D9A"/>
    <w:rsid w:val="008E7D3E"/>
    <w:rsid w:val="009C3026"/>
    <w:rsid w:val="00A07B1A"/>
    <w:rsid w:val="00A74283"/>
    <w:rsid w:val="00AA1032"/>
    <w:rsid w:val="00AF39B8"/>
    <w:rsid w:val="00B4795C"/>
    <w:rsid w:val="00C4350D"/>
    <w:rsid w:val="00C5179F"/>
    <w:rsid w:val="00C661CA"/>
    <w:rsid w:val="00C729A6"/>
    <w:rsid w:val="00CF499A"/>
    <w:rsid w:val="00D35616"/>
    <w:rsid w:val="00D861E8"/>
    <w:rsid w:val="00DD5C34"/>
    <w:rsid w:val="00ED01B0"/>
    <w:rsid w:val="00FD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CF"/>
    <w:pPr>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7">
    <w:name w:val="Body text (27)_"/>
    <w:basedOn w:val="DefaultParagraphFont"/>
    <w:link w:val="Bodytext271"/>
    <w:uiPriority w:val="99"/>
    <w:rsid w:val="006F4BCF"/>
    <w:rPr>
      <w:rFonts w:ascii="Times New Roman" w:hAnsi="Times New Roman" w:cs="Times New Roman"/>
      <w:sz w:val="17"/>
      <w:szCs w:val="17"/>
      <w:shd w:val="clear" w:color="auto" w:fill="FFFFFF"/>
    </w:rPr>
  </w:style>
  <w:style w:type="character" w:customStyle="1" w:styleId="Bodytext270">
    <w:name w:val="Body text (27)"/>
    <w:basedOn w:val="Bodytext27"/>
    <w:uiPriority w:val="99"/>
    <w:rsid w:val="006F4BCF"/>
    <w:rPr>
      <w:rFonts w:ascii="Times New Roman" w:hAnsi="Times New Roman" w:cs="Times New Roman"/>
      <w:sz w:val="17"/>
      <w:szCs w:val="17"/>
      <w:shd w:val="clear" w:color="auto" w:fill="FFFFFF"/>
    </w:rPr>
  </w:style>
  <w:style w:type="character" w:customStyle="1" w:styleId="Tablecaption8">
    <w:name w:val="Table caption (8)_"/>
    <w:basedOn w:val="DefaultParagraphFont"/>
    <w:link w:val="Tablecaption81"/>
    <w:uiPriority w:val="99"/>
    <w:rsid w:val="006F4BCF"/>
    <w:rPr>
      <w:rFonts w:ascii="Times New Roman" w:hAnsi="Times New Roman" w:cs="Times New Roman"/>
      <w:sz w:val="17"/>
      <w:szCs w:val="17"/>
      <w:shd w:val="clear" w:color="auto" w:fill="FFFFFF"/>
    </w:rPr>
  </w:style>
  <w:style w:type="character" w:customStyle="1" w:styleId="Tablecaption80">
    <w:name w:val="Table caption (8)"/>
    <w:basedOn w:val="Tablecaption8"/>
    <w:uiPriority w:val="99"/>
    <w:rsid w:val="006F4BCF"/>
    <w:rPr>
      <w:rFonts w:ascii="Times New Roman" w:hAnsi="Times New Roman" w:cs="Times New Roman"/>
      <w:sz w:val="17"/>
      <w:szCs w:val="17"/>
      <w:shd w:val="clear" w:color="auto" w:fill="FFFFFF"/>
    </w:rPr>
  </w:style>
  <w:style w:type="character" w:customStyle="1" w:styleId="Heading44">
    <w:name w:val="Heading #4 (4)_"/>
    <w:basedOn w:val="DefaultParagraphFont"/>
    <w:link w:val="Heading441"/>
    <w:uiPriority w:val="99"/>
    <w:rsid w:val="006F4BCF"/>
    <w:rPr>
      <w:rFonts w:ascii="Arial" w:hAnsi="Arial" w:cs="Arial"/>
      <w:b/>
      <w:bCs/>
      <w:shd w:val="clear" w:color="auto" w:fill="FFFFFF"/>
    </w:rPr>
  </w:style>
  <w:style w:type="character" w:customStyle="1" w:styleId="Heading442">
    <w:name w:val="Heading #4 (4)2"/>
    <w:basedOn w:val="Heading44"/>
    <w:uiPriority w:val="99"/>
    <w:rsid w:val="006F4BCF"/>
    <w:rPr>
      <w:rFonts w:ascii="Arial" w:hAnsi="Arial" w:cs="Arial"/>
      <w:b/>
      <w:bCs/>
      <w:shd w:val="clear" w:color="auto" w:fill="FFFFFF"/>
    </w:rPr>
  </w:style>
  <w:style w:type="character" w:customStyle="1" w:styleId="Bodytext27Bold23">
    <w:name w:val="Body text (27) + Bold23"/>
    <w:basedOn w:val="Bodytext27"/>
    <w:uiPriority w:val="99"/>
    <w:rsid w:val="006F4BCF"/>
    <w:rPr>
      <w:rFonts w:ascii="Times New Roman" w:hAnsi="Times New Roman" w:cs="Times New Roman"/>
      <w:b/>
      <w:bCs/>
      <w:sz w:val="17"/>
      <w:szCs w:val="17"/>
      <w:shd w:val="clear" w:color="auto" w:fill="FFFFFF"/>
    </w:rPr>
  </w:style>
  <w:style w:type="character" w:customStyle="1" w:styleId="Bodytext27Bold22">
    <w:name w:val="Body text (27) + Bold22"/>
    <w:basedOn w:val="Bodytext27"/>
    <w:uiPriority w:val="99"/>
    <w:rsid w:val="006F4BCF"/>
    <w:rPr>
      <w:rFonts w:ascii="Times New Roman" w:hAnsi="Times New Roman" w:cs="Times New Roman"/>
      <w:b/>
      <w:bCs/>
      <w:sz w:val="17"/>
      <w:szCs w:val="17"/>
      <w:shd w:val="clear" w:color="auto" w:fill="FFFFFF"/>
    </w:rPr>
  </w:style>
  <w:style w:type="character" w:customStyle="1" w:styleId="Bodytext27Bold21">
    <w:name w:val="Body text (27) + Bold21"/>
    <w:basedOn w:val="Bodytext27"/>
    <w:uiPriority w:val="99"/>
    <w:rsid w:val="006F4BCF"/>
    <w:rPr>
      <w:rFonts w:ascii="Times New Roman" w:hAnsi="Times New Roman" w:cs="Times New Roman"/>
      <w:b/>
      <w:bCs/>
      <w:sz w:val="17"/>
      <w:szCs w:val="17"/>
      <w:shd w:val="clear" w:color="auto" w:fill="FFFFFF"/>
    </w:rPr>
  </w:style>
  <w:style w:type="character" w:customStyle="1" w:styleId="Bodytext27Bold20">
    <w:name w:val="Body text (27) + Bold20"/>
    <w:basedOn w:val="Bodytext27"/>
    <w:uiPriority w:val="99"/>
    <w:rsid w:val="006F4BCF"/>
    <w:rPr>
      <w:rFonts w:ascii="Times New Roman" w:hAnsi="Times New Roman" w:cs="Times New Roman"/>
      <w:b/>
      <w:bCs/>
      <w:sz w:val="17"/>
      <w:szCs w:val="17"/>
      <w:shd w:val="clear" w:color="auto" w:fill="FFFFFF"/>
    </w:rPr>
  </w:style>
  <w:style w:type="character" w:customStyle="1" w:styleId="Bodytext27Bold19">
    <w:name w:val="Body text (27) + Bold19"/>
    <w:basedOn w:val="Bodytext27"/>
    <w:uiPriority w:val="99"/>
    <w:rsid w:val="006F4BCF"/>
    <w:rPr>
      <w:rFonts w:ascii="Times New Roman" w:hAnsi="Times New Roman" w:cs="Times New Roman"/>
      <w:b/>
      <w:bCs/>
      <w:sz w:val="17"/>
      <w:szCs w:val="17"/>
      <w:shd w:val="clear" w:color="auto" w:fill="FFFFFF"/>
    </w:rPr>
  </w:style>
  <w:style w:type="character" w:customStyle="1" w:styleId="Bodytext27Bold18">
    <w:name w:val="Body text (27) + Bold18"/>
    <w:basedOn w:val="Bodytext27"/>
    <w:uiPriority w:val="99"/>
    <w:rsid w:val="006F4BCF"/>
    <w:rPr>
      <w:rFonts w:ascii="Times New Roman" w:hAnsi="Times New Roman" w:cs="Times New Roman"/>
      <w:b/>
      <w:bCs/>
      <w:sz w:val="17"/>
      <w:szCs w:val="17"/>
      <w:shd w:val="clear" w:color="auto" w:fill="FFFFFF"/>
    </w:rPr>
  </w:style>
  <w:style w:type="character" w:customStyle="1" w:styleId="Bodytext27Italic2">
    <w:name w:val="Body text (27) + Italic2"/>
    <w:basedOn w:val="Bodytext27"/>
    <w:uiPriority w:val="99"/>
    <w:rsid w:val="006F4BCF"/>
    <w:rPr>
      <w:rFonts w:ascii="Times New Roman" w:hAnsi="Times New Roman" w:cs="Times New Roman"/>
      <w:i/>
      <w:iCs/>
      <w:sz w:val="17"/>
      <w:szCs w:val="17"/>
      <w:shd w:val="clear" w:color="auto" w:fill="FFFFFF"/>
    </w:rPr>
  </w:style>
  <w:style w:type="paragraph" w:customStyle="1" w:styleId="Bodytext271">
    <w:name w:val="Body text (27)1"/>
    <w:basedOn w:val="Normal"/>
    <w:link w:val="Bodytext27"/>
    <w:uiPriority w:val="99"/>
    <w:rsid w:val="006F4BC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Tablecaption81">
    <w:name w:val="Table caption (8)1"/>
    <w:basedOn w:val="Normal"/>
    <w:link w:val="Tablecaption8"/>
    <w:uiPriority w:val="99"/>
    <w:rsid w:val="006F4BC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Heading441">
    <w:name w:val="Heading #4 (4)1"/>
    <w:basedOn w:val="Normal"/>
    <w:link w:val="Heading44"/>
    <w:uiPriority w:val="99"/>
    <w:rsid w:val="006F4BCF"/>
    <w:pPr>
      <w:shd w:val="clear" w:color="auto" w:fill="FFFFFF"/>
      <w:spacing w:before="420" w:after="240" w:line="240" w:lineRule="atLeast"/>
      <w:ind w:hanging="380"/>
      <w:jc w:val="both"/>
      <w:outlineLvl w:val="3"/>
    </w:pPr>
    <w:rPr>
      <w:rFonts w:ascii="Arial" w:eastAsiaTheme="minorHAnsi" w:hAnsi="Arial" w:cs="Arial"/>
      <w:b/>
      <w:bCs/>
      <w:color w:val="auto"/>
      <w:sz w:val="22"/>
      <w:szCs w:val="22"/>
    </w:rPr>
  </w:style>
  <w:style w:type="paragraph" w:styleId="ListParagraph">
    <w:name w:val="List Paragraph"/>
    <w:basedOn w:val="Normal"/>
    <w:uiPriority w:val="34"/>
    <w:qFormat/>
    <w:rsid w:val="0003005B"/>
    <w:pPr>
      <w:ind w:left="720"/>
      <w:contextualSpacing/>
    </w:pPr>
    <w:rPr>
      <w:rFonts w:ascii="Times New Roman" w:eastAsia="Times" w:hAnsi="Times New Roman" w:cs="Times New Roman"/>
      <w:color w:val="auto"/>
      <w:kern w:val="24"/>
      <w:szCs w:val="20"/>
    </w:rPr>
  </w:style>
  <w:style w:type="paragraph" w:styleId="NoSpacing">
    <w:name w:val="No Spacing"/>
    <w:uiPriority w:val="1"/>
    <w:qFormat/>
    <w:rsid w:val="00851D9A"/>
    <w:pPr>
      <w:spacing w:after="0" w:line="240" w:lineRule="auto"/>
    </w:pPr>
    <w:rPr>
      <w:rFonts w:ascii="Times New Roman" w:eastAsia="Arial Unicode MS" w:hAnsi="Times New Roman" w:cs="Arial Unicode MS"/>
      <w:color w:val="000000"/>
      <w:sz w:val="24"/>
      <w:szCs w:val="24"/>
    </w:rPr>
  </w:style>
  <w:style w:type="paragraph" w:styleId="ListContinue">
    <w:name w:val="List Continue"/>
    <w:basedOn w:val="Normal"/>
    <w:semiHidden/>
    <w:unhideWhenUsed/>
    <w:rsid w:val="00AA1032"/>
    <w:pPr>
      <w:spacing w:after="120"/>
      <w:ind w:left="360"/>
    </w:pPr>
    <w:rPr>
      <w:rFonts w:ascii="Times" w:eastAsia="Times New Roman" w:hAnsi="Times" w:cs="Times New Roman"/>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CF"/>
    <w:pPr>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7">
    <w:name w:val="Body text (27)_"/>
    <w:basedOn w:val="DefaultParagraphFont"/>
    <w:link w:val="Bodytext271"/>
    <w:uiPriority w:val="99"/>
    <w:rsid w:val="006F4BCF"/>
    <w:rPr>
      <w:rFonts w:ascii="Times New Roman" w:hAnsi="Times New Roman" w:cs="Times New Roman"/>
      <w:sz w:val="17"/>
      <w:szCs w:val="17"/>
      <w:shd w:val="clear" w:color="auto" w:fill="FFFFFF"/>
    </w:rPr>
  </w:style>
  <w:style w:type="character" w:customStyle="1" w:styleId="Bodytext270">
    <w:name w:val="Body text (27)"/>
    <w:basedOn w:val="Bodytext27"/>
    <w:uiPriority w:val="99"/>
    <w:rsid w:val="006F4BCF"/>
    <w:rPr>
      <w:rFonts w:ascii="Times New Roman" w:hAnsi="Times New Roman" w:cs="Times New Roman"/>
      <w:sz w:val="17"/>
      <w:szCs w:val="17"/>
      <w:shd w:val="clear" w:color="auto" w:fill="FFFFFF"/>
    </w:rPr>
  </w:style>
  <w:style w:type="character" w:customStyle="1" w:styleId="Tablecaption8">
    <w:name w:val="Table caption (8)_"/>
    <w:basedOn w:val="DefaultParagraphFont"/>
    <w:link w:val="Tablecaption81"/>
    <w:uiPriority w:val="99"/>
    <w:rsid w:val="006F4BCF"/>
    <w:rPr>
      <w:rFonts w:ascii="Times New Roman" w:hAnsi="Times New Roman" w:cs="Times New Roman"/>
      <w:sz w:val="17"/>
      <w:szCs w:val="17"/>
      <w:shd w:val="clear" w:color="auto" w:fill="FFFFFF"/>
    </w:rPr>
  </w:style>
  <w:style w:type="character" w:customStyle="1" w:styleId="Tablecaption80">
    <w:name w:val="Table caption (8)"/>
    <w:basedOn w:val="Tablecaption8"/>
    <w:uiPriority w:val="99"/>
    <w:rsid w:val="006F4BCF"/>
    <w:rPr>
      <w:rFonts w:ascii="Times New Roman" w:hAnsi="Times New Roman" w:cs="Times New Roman"/>
      <w:sz w:val="17"/>
      <w:szCs w:val="17"/>
      <w:shd w:val="clear" w:color="auto" w:fill="FFFFFF"/>
    </w:rPr>
  </w:style>
  <w:style w:type="character" w:customStyle="1" w:styleId="Heading44">
    <w:name w:val="Heading #4 (4)_"/>
    <w:basedOn w:val="DefaultParagraphFont"/>
    <w:link w:val="Heading441"/>
    <w:uiPriority w:val="99"/>
    <w:rsid w:val="006F4BCF"/>
    <w:rPr>
      <w:rFonts w:ascii="Arial" w:hAnsi="Arial" w:cs="Arial"/>
      <w:b/>
      <w:bCs/>
      <w:shd w:val="clear" w:color="auto" w:fill="FFFFFF"/>
    </w:rPr>
  </w:style>
  <w:style w:type="character" w:customStyle="1" w:styleId="Heading442">
    <w:name w:val="Heading #4 (4)2"/>
    <w:basedOn w:val="Heading44"/>
    <w:uiPriority w:val="99"/>
    <w:rsid w:val="006F4BCF"/>
    <w:rPr>
      <w:rFonts w:ascii="Arial" w:hAnsi="Arial" w:cs="Arial"/>
      <w:b/>
      <w:bCs/>
      <w:shd w:val="clear" w:color="auto" w:fill="FFFFFF"/>
    </w:rPr>
  </w:style>
  <w:style w:type="character" w:customStyle="1" w:styleId="Bodytext27Bold23">
    <w:name w:val="Body text (27) + Bold23"/>
    <w:basedOn w:val="Bodytext27"/>
    <w:uiPriority w:val="99"/>
    <w:rsid w:val="006F4BCF"/>
    <w:rPr>
      <w:rFonts w:ascii="Times New Roman" w:hAnsi="Times New Roman" w:cs="Times New Roman"/>
      <w:b/>
      <w:bCs/>
      <w:sz w:val="17"/>
      <w:szCs w:val="17"/>
      <w:shd w:val="clear" w:color="auto" w:fill="FFFFFF"/>
    </w:rPr>
  </w:style>
  <w:style w:type="character" w:customStyle="1" w:styleId="Bodytext27Bold22">
    <w:name w:val="Body text (27) + Bold22"/>
    <w:basedOn w:val="Bodytext27"/>
    <w:uiPriority w:val="99"/>
    <w:rsid w:val="006F4BCF"/>
    <w:rPr>
      <w:rFonts w:ascii="Times New Roman" w:hAnsi="Times New Roman" w:cs="Times New Roman"/>
      <w:b/>
      <w:bCs/>
      <w:sz w:val="17"/>
      <w:szCs w:val="17"/>
      <w:shd w:val="clear" w:color="auto" w:fill="FFFFFF"/>
    </w:rPr>
  </w:style>
  <w:style w:type="character" w:customStyle="1" w:styleId="Bodytext27Bold21">
    <w:name w:val="Body text (27) + Bold21"/>
    <w:basedOn w:val="Bodytext27"/>
    <w:uiPriority w:val="99"/>
    <w:rsid w:val="006F4BCF"/>
    <w:rPr>
      <w:rFonts w:ascii="Times New Roman" w:hAnsi="Times New Roman" w:cs="Times New Roman"/>
      <w:b/>
      <w:bCs/>
      <w:sz w:val="17"/>
      <w:szCs w:val="17"/>
      <w:shd w:val="clear" w:color="auto" w:fill="FFFFFF"/>
    </w:rPr>
  </w:style>
  <w:style w:type="character" w:customStyle="1" w:styleId="Bodytext27Bold20">
    <w:name w:val="Body text (27) + Bold20"/>
    <w:basedOn w:val="Bodytext27"/>
    <w:uiPriority w:val="99"/>
    <w:rsid w:val="006F4BCF"/>
    <w:rPr>
      <w:rFonts w:ascii="Times New Roman" w:hAnsi="Times New Roman" w:cs="Times New Roman"/>
      <w:b/>
      <w:bCs/>
      <w:sz w:val="17"/>
      <w:szCs w:val="17"/>
      <w:shd w:val="clear" w:color="auto" w:fill="FFFFFF"/>
    </w:rPr>
  </w:style>
  <w:style w:type="character" w:customStyle="1" w:styleId="Bodytext27Bold19">
    <w:name w:val="Body text (27) + Bold19"/>
    <w:basedOn w:val="Bodytext27"/>
    <w:uiPriority w:val="99"/>
    <w:rsid w:val="006F4BCF"/>
    <w:rPr>
      <w:rFonts w:ascii="Times New Roman" w:hAnsi="Times New Roman" w:cs="Times New Roman"/>
      <w:b/>
      <w:bCs/>
      <w:sz w:val="17"/>
      <w:szCs w:val="17"/>
      <w:shd w:val="clear" w:color="auto" w:fill="FFFFFF"/>
    </w:rPr>
  </w:style>
  <w:style w:type="character" w:customStyle="1" w:styleId="Bodytext27Bold18">
    <w:name w:val="Body text (27) + Bold18"/>
    <w:basedOn w:val="Bodytext27"/>
    <w:uiPriority w:val="99"/>
    <w:rsid w:val="006F4BCF"/>
    <w:rPr>
      <w:rFonts w:ascii="Times New Roman" w:hAnsi="Times New Roman" w:cs="Times New Roman"/>
      <w:b/>
      <w:bCs/>
      <w:sz w:val="17"/>
      <w:szCs w:val="17"/>
      <w:shd w:val="clear" w:color="auto" w:fill="FFFFFF"/>
    </w:rPr>
  </w:style>
  <w:style w:type="character" w:customStyle="1" w:styleId="Bodytext27Italic2">
    <w:name w:val="Body text (27) + Italic2"/>
    <w:basedOn w:val="Bodytext27"/>
    <w:uiPriority w:val="99"/>
    <w:rsid w:val="006F4BCF"/>
    <w:rPr>
      <w:rFonts w:ascii="Times New Roman" w:hAnsi="Times New Roman" w:cs="Times New Roman"/>
      <w:i/>
      <w:iCs/>
      <w:sz w:val="17"/>
      <w:szCs w:val="17"/>
      <w:shd w:val="clear" w:color="auto" w:fill="FFFFFF"/>
    </w:rPr>
  </w:style>
  <w:style w:type="paragraph" w:customStyle="1" w:styleId="Bodytext271">
    <w:name w:val="Body text (27)1"/>
    <w:basedOn w:val="Normal"/>
    <w:link w:val="Bodytext27"/>
    <w:uiPriority w:val="99"/>
    <w:rsid w:val="006F4BC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Tablecaption81">
    <w:name w:val="Table caption (8)1"/>
    <w:basedOn w:val="Normal"/>
    <w:link w:val="Tablecaption8"/>
    <w:uiPriority w:val="99"/>
    <w:rsid w:val="006F4BC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Heading441">
    <w:name w:val="Heading #4 (4)1"/>
    <w:basedOn w:val="Normal"/>
    <w:link w:val="Heading44"/>
    <w:uiPriority w:val="99"/>
    <w:rsid w:val="006F4BCF"/>
    <w:pPr>
      <w:shd w:val="clear" w:color="auto" w:fill="FFFFFF"/>
      <w:spacing w:before="420" w:after="240" w:line="240" w:lineRule="atLeast"/>
      <w:ind w:hanging="380"/>
      <w:jc w:val="both"/>
      <w:outlineLvl w:val="3"/>
    </w:pPr>
    <w:rPr>
      <w:rFonts w:ascii="Arial" w:eastAsiaTheme="minorHAnsi" w:hAnsi="Arial" w:cs="Arial"/>
      <w:b/>
      <w:bCs/>
      <w:color w:val="auto"/>
      <w:sz w:val="22"/>
      <w:szCs w:val="22"/>
    </w:rPr>
  </w:style>
  <w:style w:type="paragraph" w:styleId="ListParagraph">
    <w:name w:val="List Paragraph"/>
    <w:basedOn w:val="Normal"/>
    <w:uiPriority w:val="34"/>
    <w:qFormat/>
    <w:rsid w:val="0003005B"/>
    <w:pPr>
      <w:ind w:left="720"/>
      <w:contextualSpacing/>
    </w:pPr>
    <w:rPr>
      <w:rFonts w:ascii="Times New Roman" w:eastAsia="Times" w:hAnsi="Times New Roman" w:cs="Times New Roman"/>
      <w:color w:val="auto"/>
      <w:kern w:val="24"/>
      <w:szCs w:val="20"/>
    </w:rPr>
  </w:style>
  <w:style w:type="paragraph" w:styleId="NoSpacing">
    <w:name w:val="No Spacing"/>
    <w:uiPriority w:val="1"/>
    <w:qFormat/>
    <w:rsid w:val="00851D9A"/>
    <w:pPr>
      <w:spacing w:after="0" w:line="240" w:lineRule="auto"/>
    </w:pPr>
    <w:rPr>
      <w:rFonts w:ascii="Times New Roman" w:eastAsia="Arial Unicode MS" w:hAnsi="Times New Roman" w:cs="Arial Unicode MS"/>
      <w:color w:val="000000"/>
      <w:sz w:val="24"/>
      <w:szCs w:val="24"/>
    </w:rPr>
  </w:style>
  <w:style w:type="paragraph" w:styleId="ListContinue">
    <w:name w:val="List Continue"/>
    <w:basedOn w:val="Normal"/>
    <w:semiHidden/>
    <w:unhideWhenUsed/>
    <w:rsid w:val="00AA1032"/>
    <w:pPr>
      <w:spacing w:after="120"/>
      <w:ind w:left="360"/>
    </w:pPr>
    <w:rPr>
      <w:rFonts w:ascii="Times" w:eastAsia="Times New Roman" w:hAnsi="Times"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9818">
      <w:bodyDiv w:val="1"/>
      <w:marLeft w:val="0"/>
      <w:marRight w:val="0"/>
      <w:marTop w:val="0"/>
      <w:marBottom w:val="0"/>
      <w:divBdr>
        <w:top w:val="none" w:sz="0" w:space="0" w:color="auto"/>
        <w:left w:val="none" w:sz="0" w:space="0" w:color="auto"/>
        <w:bottom w:val="none" w:sz="0" w:space="0" w:color="auto"/>
        <w:right w:val="none" w:sz="0" w:space="0" w:color="auto"/>
      </w:divBdr>
    </w:div>
    <w:div w:id="1048185094">
      <w:bodyDiv w:val="1"/>
      <w:marLeft w:val="0"/>
      <w:marRight w:val="0"/>
      <w:marTop w:val="0"/>
      <w:marBottom w:val="0"/>
      <w:divBdr>
        <w:top w:val="none" w:sz="0" w:space="0" w:color="auto"/>
        <w:left w:val="none" w:sz="0" w:space="0" w:color="auto"/>
        <w:bottom w:val="none" w:sz="0" w:space="0" w:color="auto"/>
        <w:right w:val="none" w:sz="0" w:space="0" w:color="auto"/>
      </w:divBdr>
    </w:div>
    <w:div w:id="1089889993">
      <w:bodyDiv w:val="1"/>
      <w:marLeft w:val="0"/>
      <w:marRight w:val="0"/>
      <w:marTop w:val="0"/>
      <w:marBottom w:val="0"/>
      <w:divBdr>
        <w:top w:val="none" w:sz="0" w:space="0" w:color="auto"/>
        <w:left w:val="none" w:sz="0" w:space="0" w:color="auto"/>
        <w:bottom w:val="none" w:sz="0" w:space="0" w:color="auto"/>
        <w:right w:val="none" w:sz="0" w:space="0" w:color="auto"/>
      </w:divBdr>
    </w:div>
    <w:div w:id="1361930070">
      <w:bodyDiv w:val="1"/>
      <w:marLeft w:val="0"/>
      <w:marRight w:val="0"/>
      <w:marTop w:val="0"/>
      <w:marBottom w:val="0"/>
      <w:divBdr>
        <w:top w:val="none" w:sz="0" w:space="0" w:color="auto"/>
        <w:left w:val="none" w:sz="0" w:space="0" w:color="auto"/>
        <w:bottom w:val="none" w:sz="0" w:space="0" w:color="auto"/>
        <w:right w:val="none" w:sz="0" w:space="0" w:color="auto"/>
      </w:divBdr>
    </w:div>
    <w:div w:id="20581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Kenneth R.</dc:creator>
  <cp:lastModifiedBy>Baker, Kenneth R.</cp:lastModifiedBy>
  <cp:revision>5</cp:revision>
  <dcterms:created xsi:type="dcterms:W3CDTF">2014-12-27T19:49:00Z</dcterms:created>
  <dcterms:modified xsi:type="dcterms:W3CDTF">2015-01-09T23:03:00Z</dcterms:modified>
</cp:coreProperties>
</file>